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E7594A" w14:textId="51AD35F3" w:rsidR="00BA62F0" w:rsidRPr="004A7931" w:rsidRDefault="001F4D63" w:rsidP="00C31F67">
      <w:pPr>
        <w:pStyle w:val="af3"/>
        <w:jc w:val="center"/>
        <w:rPr>
          <w:rFonts w:ascii="Times New Roman" w:eastAsia="Arial" w:hAnsi="Times New Roman"/>
          <w:b/>
          <w:caps/>
          <w:sz w:val="28"/>
          <w:szCs w:val="28"/>
        </w:rPr>
      </w:pPr>
      <w:r w:rsidRPr="004A7931">
        <w:rPr>
          <w:rFonts w:ascii="Times New Roman" w:eastAsia="Arial" w:hAnsi="Times New Roman"/>
          <w:b/>
          <w:caps/>
          <w:sz w:val="28"/>
          <w:szCs w:val="28"/>
        </w:rPr>
        <w:t xml:space="preserve">Обґрунтування технічних та якісних характеристик предмета закупівлі, </w:t>
      </w:r>
      <w:bookmarkStart w:id="0" w:name="_Hlk119667068"/>
      <w:r w:rsidRPr="004A7931">
        <w:rPr>
          <w:rFonts w:ascii="Times New Roman" w:eastAsia="Arial" w:hAnsi="Times New Roman"/>
          <w:b/>
          <w:caps/>
          <w:sz w:val="28"/>
          <w:szCs w:val="28"/>
        </w:rPr>
        <w:t>розміру бюджетного призначення, очікуваної вартості предмета закупівлі</w:t>
      </w:r>
      <w:bookmarkEnd w:id="0"/>
    </w:p>
    <w:p w14:paraId="5C59328A" w14:textId="53C99B4A" w:rsidR="00E31F75" w:rsidRPr="00867DAC" w:rsidRDefault="00867DAC" w:rsidP="00C31F67">
      <w:pPr>
        <w:pStyle w:val="af3"/>
        <w:jc w:val="center"/>
        <w:rPr>
          <w:rFonts w:ascii="Times New Roman" w:hAnsi="Times New Roman"/>
          <w:bCs/>
          <w:sz w:val="28"/>
          <w:szCs w:val="28"/>
        </w:rPr>
      </w:pPr>
      <w:r w:rsidRPr="00867DAC">
        <w:rPr>
          <w:rFonts w:ascii="Times New Roman" w:hAnsi="Times New Roman"/>
          <w:bCs/>
          <w:sz w:val="28"/>
          <w:szCs w:val="28"/>
        </w:rPr>
        <w:t>48730000-4 Пакети програмного забезпечення для забезпечення безпеки (послуги з постачання ліцензій на право використання засобу або комплексу програмного криптографічного захисту інформації строком дії 36 місяців разом із послугами проектування, встановлення, налаштування, розгортання, запуску такого комплексу програмного криптографічного захисту інформації на обчислювальній інфраструктурі Національної комісії зі стандартів державної мови)</w:t>
      </w:r>
    </w:p>
    <w:p w14:paraId="18CD22A0" w14:textId="10B61F6E" w:rsidR="00DD0FE1" w:rsidRPr="004A7931" w:rsidRDefault="00DD0FE1" w:rsidP="00C31F67">
      <w:pPr>
        <w:pStyle w:val="af3"/>
        <w:jc w:val="center"/>
        <w:rPr>
          <w:rFonts w:ascii="Times New Roman" w:hAnsi="Times New Roman"/>
          <w:bCs/>
          <w:color w:val="FF0000"/>
          <w:sz w:val="28"/>
          <w:szCs w:val="28"/>
        </w:rPr>
      </w:pPr>
    </w:p>
    <w:p w14:paraId="35E0877E" w14:textId="6C99117C" w:rsidR="00DD0FE1" w:rsidRPr="00466406" w:rsidRDefault="00DD0FE1" w:rsidP="00DD0FE1">
      <w:pPr>
        <w:pStyle w:val="af3"/>
        <w:jc w:val="both"/>
        <w:rPr>
          <w:rFonts w:ascii="Times New Roman" w:hAnsi="Times New Roman"/>
          <w:bCs/>
          <w:sz w:val="28"/>
          <w:szCs w:val="28"/>
        </w:rPr>
      </w:pPr>
      <w:r w:rsidRPr="00466406">
        <w:rPr>
          <w:rFonts w:ascii="Times New Roman" w:hAnsi="Times New Roman"/>
          <w:b/>
          <w:sz w:val="28"/>
          <w:szCs w:val="28"/>
        </w:rPr>
        <w:t>Ідентифікатор закупівлі:</w:t>
      </w:r>
      <w:r w:rsidRPr="00466406">
        <w:rPr>
          <w:rFonts w:ascii="Times New Roman" w:hAnsi="Times New Roman"/>
          <w:bCs/>
          <w:sz w:val="28"/>
          <w:szCs w:val="28"/>
        </w:rPr>
        <w:t xml:space="preserve"> </w:t>
      </w:r>
      <w:r w:rsidR="00466406" w:rsidRPr="00466406">
        <w:rPr>
          <w:rFonts w:ascii="Times New Roman" w:hAnsi="Times New Roman"/>
          <w:bCs/>
          <w:sz w:val="28"/>
          <w:szCs w:val="28"/>
          <w:lang w:val="ru-RU"/>
        </w:rPr>
        <w:t>UA-2024-06-05-012169-a</w:t>
      </w:r>
      <w:r w:rsidRPr="00466406">
        <w:rPr>
          <w:rFonts w:ascii="Times New Roman" w:hAnsi="Times New Roman"/>
          <w:bCs/>
          <w:sz w:val="28"/>
          <w:szCs w:val="28"/>
        </w:rPr>
        <w:t>.</w:t>
      </w:r>
    </w:p>
    <w:p w14:paraId="64F4BCFC" w14:textId="1632C710" w:rsidR="00E31F75" w:rsidRPr="004A7931" w:rsidRDefault="00E31F75" w:rsidP="00C31F67">
      <w:pPr>
        <w:pStyle w:val="af3"/>
        <w:jc w:val="both"/>
        <w:rPr>
          <w:rFonts w:ascii="Times New Roman" w:hAnsi="Times New Roman"/>
          <w:b/>
          <w:color w:val="FF0000"/>
          <w:sz w:val="28"/>
          <w:szCs w:val="28"/>
        </w:rPr>
      </w:pPr>
    </w:p>
    <w:p w14:paraId="09B90989" w14:textId="77777777" w:rsidR="00BA3921" w:rsidRPr="00EC0B07" w:rsidRDefault="007905AF" w:rsidP="00C31F67">
      <w:pPr>
        <w:pStyle w:val="af3"/>
        <w:jc w:val="both"/>
        <w:rPr>
          <w:rFonts w:ascii="Times New Roman" w:hAnsi="Times New Roman"/>
          <w:b/>
          <w:sz w:val="28"/>
          <w:szCs w:val="28"/>
        </w:rPr>
      </w:pPr>
      <w:r w:rsidRPr="00EC0B07">
        <w:rPr>
          <w:rFonts w:ascii="Times New Roman" w:hAnsi="Times New Roman"/>
          <w:b/>
          <w:sz w:val="28"/>
          <w:szCs w:val="28"/>
        </w:rPr>
        <w:t>Обґрунтування доцільності закупівлі</w:t>
      </w:r>
    </w:p>
    <w:p w14:paraId="350B80D6" w14:textId="65235CCC" w:rsidR="00586FE8" w:rsidRPr="00876A98" w:rsidRDefault="00BA3921" w:rsidP="00BA3921">
      <w:pPr>
        <w:pStyle w:val="af3"/>
        <w:ind w:firstLine="567"/>
        <w:jc w:val="both"/>
        <w:rPr>
          <w:rFonts w:ascii="Times New Roman" w:hAnsi="Times New Roman"/>
          <w:bCs/>
          <w:sz w:val="28"/>
          <w:szCs w:val="28"/>
        </w:rPr>
      </w:pPr>
      <w:r w:rsidRPr="00EC0B07">
        <w:rPr>
          <w:rFonts w:ascii="Times New Roman" w:hAnsi="Times New Roman"/>
          <w:bCs/>
          <w:sz w:val="28"/>
          <w:szCs w:val="28"/>
        </w:rPr>
        <w:t>В</w:t>
      </w:r>
      <w:r w:rsidR="00F01FF8" w:rsidRPr="00EC0B07">
        <w:rPr>
          <w:rFonts w:ascii="Times New Roman" w:hAnsi="Times New Roman"/>
          <w:bCs/>
          <w:sz w:val="28"/>
          <w:szCs w:val="28"/>
        </w:rPr>
        <w:t xml:space="preserve">ідповідно до </w:t>
      </w:r>
      <w:r w:rsidR="00B3055B" w:rsidRPr="00EC0B07">
        <w:rPr>
          <w:rFonts w:ascii="Times New Roman" w:eastAsia="Times New Roman" w:hAnsi="Times New Roman"/>
          <w:sz w:val="28"/>
          <w:szCs w:val="28"/>
        </w:rPr>
        <w:t>протоколу засідання Національної комісії зі стандартів державної мови</w:t>
      </w:r>
      <w:r w:rsidR="00F01FF8" w:rsidRPr="00EC0B07">
        <w:rPr>
          <w:rFonts w:ascii="Times New Roman" w:hAnsi="Times New Roman"/>
          <w:bCs/>
          <w:sz w:val="28"/>
          <w:szCs w:val="28"/>
        </w:rPr>
        <w:t xml:space="preserve"> (далі – Комісія) </w:t>
      </w:r>
      <w:r w:rsidR="00B02731" w:rsidRPr="00EC0B07">
        <w:rPr>
          <w:rFonts w:ascii="Times New Roman" w:hAnsi="Times New Roman"/>
          <w:bCs/>
          <w:sz w:val="28"/>
          <w:szCs w:val="28"/>
        </w:rPr>
        <w:t xml:space="preserve">від </w:t>
      </w:r>
      <w:r w:rsidR="00EC0B07" w:rsidRPr="00EC0B07">
        <w:rPr>
          <w:rFonts w:ascii="Times New Roman" w:eastAsia="Times New Roman" w:hAnsi="Times New Roman"/>
          <w:sz w:val="28"/>
          <w:szCs w:val="28"/>
        </w:rPr>
        <w:t>16.05.2024 № 43</w:t>
      </w:r>
      <w:r w:rsidR="00B02731" w:rsidRPr="00EC0B07">
        <w:rPr>
          <w:rFonts w:ascii="Times New Roman" w:hAnsi="Times New Roman"/>
          <w:bCs/>
          <w:sz w:val="28"/>
          <w:szCs w:val="28"/>
        </w:rPr>
        <w:t xml:space="preserve"> (далі – </w:t>
      </w:r>
      <w:r w:rsidR="00B3055B" w:rsidRPr="00EC0B07">
        <w:rPr>
          <w:rFonts w:ascii="Times New Roman" w:eastAsia="Times New Roman" w:hAnsi="Times New Roman"/>
          <w:sz w:val="28"/>
          <w:szCs w:val="28"/>
        </w:rPr>
        <w:t>Протокол</w:t>
      </w:r>
      <w:r w:rsidR="00B02731" w:rsidRPr="00EC0B07">
        <w:rPr>
          <w:rFonts w:ascii="Times New Roman" w:hAnsi="Times New Roman"/>
          <w:bCs/>
          <w:sz w:val="28"/>
          <w:szCs w:val="28"/>
        </w:rPr>
        <w:t xml:space="preserve">) </w:t>
      </w:r>
      <w:r w:rsidR="00B3055B" w:rsidRPr="00EC0B07">
        <w:rPr>
          <w:rFonts w:ascii="Times New Roman" w:eastAsia="Times New Roman" w:hAnsi="Times New Roman"/>
          <w:sz w:val="28"/>
          <w:szCs w:val="28"/>
        </w:rPr>
        <w:t xml:space="preserve">та службової записки сектору інформаційних технологій та цифрової трансформації від </w:t>
      </w:r>
      <w:r w:rsidR="00EC0B07" w:rsidRPr="00EC0B07">
        <w:rPr>
          <w:rFonts w:ascii="Times New Roman" w:eastAsia="Times New Roman" w:hAnsi="Times New Roman"/>
          <w:sz w:val="28"/>
          <w:szCs w:val="28"/>
        </w:rPr>
        <w:t>09.05.2024 № 5/550-24</w:t>
      </w:r>
      <w:r w:rsidR="00B3055B" w:rsidRPr="00EC0B07">
        <w:rPr>
          <w:rFonts w:ascii="Times New Roman" w:eastAsia="Times New Roman" w:hAnsi="Times New Roman"/>
          <w:sz w:val="28"/>
          <w:szCs w:val="28"/>
        </w:rPr>
        <w:t xml:space="preserve"> (далі – Службова записка) </w:t>
      </w:r>
      <w:r w:rsidR="00F01FF8" w:rsidRPr="00EC0B07">
        <w:rPr>
          <w:rFonts w:ascii="Times New Roman" w:hAnsi="Times New Roman"/>
          <w:bCs/>
          <w:sz w:val="28"/>
          <w:szCs w:val="28"/>
        </w:rPr>
        <w:t>є потреба у</w:t>
      </w:r>
      <w:r w:rsidR="00F01FF8" w:rsidRPr="00EC0B07">
        <w:rPr>
          <w:rFonts w:ascii="Times New Roman" w:hAnsi="Times New Roman"/>
          <w:bCs/>
          <w:color w:val="FF0000"/>
          <w:sz w:val="28"/>
          <w:szCs w:val="28"/>
        </w:rPr>
        <w:t xml:space="preserve"> </w:t>
      </w:r>
      <w:r w:rsidR="00F01FF8" w:rsidRPr="00867DAC">
        <w:rPr>
          <w:rFonts w:ascii="Times New Roman" w:hAnsi="Times New Roman"/>
          <w:bCs/>
          <w:sz w:val="28"/>
          <w:szCs w:val="28"/>
        </w:rPr>
        <w:t xml:space="preserve">закупівлі </w:t>
      </w:r>
      <w:r w:rsidR="000723E3" w:rsidRPr="00867DAC">
        <w:rPr>
          <w:rFonts w:ascii="Times New Roman" w:eastAsia="Times New Roman" w:hAnsi="Times New Roman"/>
          <w:sz w:val="28"/>
          <w:szCs w:val="28"/>
        </w:rPr>
        <w:t xml:space="preserve">послуг з </w:t>
      </w:r>
      <w:r w:rsidR="00487A3F" w:rsidRPr="00867DAC">
        <w:rPr>
          <w:rFonts w:ascii="Times New Roman" w:eastAsia="Times New Roman" w:hAnsi="Times New Roman"/>
          <w:sz w:val="28"/>
          <w:szCs w:val="28"/>
        </w:rPr>
        <w:t xml:space="preserve">постачання </w:t>
      </w:r>
      <w:r w:rsidR="00867DAC" w:rsidRPr="00867DAC">
        <w:rPr>
          <w:rFonts w:ascii="Times New Roman" w:eastAsia="Times New Roman" w:hAnsi="Times New Roman"/>
          <w:sz w:val="28"/>
          <w:szCs w:val="28"/>
        </w:rPr>
        <w:t>ліцензій на право використання засобу або</w:t>
      </w:r>
      <w:r w:rsidR="00867DAC" w:rsidRPr="005153A2">
        <w:rPr>
          <w:rFonts w:ascii="Times New Roman" w:eastAsia="Times New Roman" w:hAnsi="Times New Roman"/>
          <w:sz w:val="28"/>
          <w:szCs w:val="28"/>
        </w:rPr>
        <w:t xml:space="preserve"> комплексу програмного криптографічного захисту інформації строком дії </w:t>
      </w:r>
      <w:r w:rsidR="008A7F88">
        <w:rPr>
          <w:rFonts w:ascii="Times New Roman" w:eastAsia="Times New Roman" w:hAnsi="Times New Roman"/>
          <w:sz w:val="28"/>
          <w:szCs w:val="28"/>
        </w:rPr>
        <w:br/>
      </w:r>
      <w:r w:rsidR="00867DAC" w:rsidRPr="005153A2">
        <w:rPr>
          <w:rFonts w:ascii="Times New Roman" w:eastAsia="Times New Roman" w:hAnsi="Times New Roman"/>
          <w:sz w:val="28"/>
          <w:szCs w:val="28"/>
        </w:rPr>
        <w:t xml:space="preserve">36 місяців разом із послугами проектування, встановлення, налаштування, розгортання, запуску такого комплексу програмного криптографічного захисту інформації на обчислювальній інфраструктурі Національної комісії зі </w:t>
      </w:r>
      <w:r w:rsidR="00867DAC" w:rsidRPr="00876A98">
        <w:rPr>
          <w:rFonts w:ascii="Times New Roman" w:eastAsia="Times New Roman" w:hAnsi="Times New Roman"/>
          <w:sz w:val="28"/>
          <w:szCs w:val="28"/>
        </w:rPr>
        <w:t>стандартів державної мови</w:t>
      </w:r>
      <w:r w:rsidR="00F01FF8" w:rsidRPr="00876A98">
        <w:rPr>
          <w:rFonts w:ascii="Times New Roman" w:hAnsi="Times New Roman"/>
          <w:bCs/>
          <w:sz w:val="28"/>
          <w:szCs w:val="28"/>
        </w:rPr>
        <w:t xml:space="preserve"> з метою </w:t>
      </w:r>
      <w:r w:rsidR="00876A98" w:rsidRPr="00876A98">
        <w:rPr>
          <w:rFonts w:ascii="Times New Roman" w:hAnsi="Times New Roman"/>
          <w:bCs/>
          <w:sz w:val="28"/>
          <w:szCs w:val="28"/>
        </w:rPr>
        <w:t xml:space="preserve">створення </w:t>
      </w:r>
      <w:r w:rsidR="00876A98" w:rsidRPr="00876A98">
        <w:rPr>
          <w:rFonts w:ascii="Times New Roman" w:eastAsia="Times New Roman" w:hAnsi="Times New Roman"/>
          <w:sz w:val="28"/>
          <w:szCs w:val="28"/>
        </w:rPr>
        <w:t>комплексу програмного</w:t>
      </w:r>
      <w:r w:rsidR="00876A98" w:rsidRPr="005153A2">
        <w:rPr>
          <w:rFonts w:ascii="Times New Roman" w:eastAsia="Times New Roman" w:hAnsi="Times New Roman"/>
          <w:sz w:val="28"/>
          <w:szCs w:val="28"/>
        </w:rPr>
        <w:t xml:space="preserve"> </w:t>
      </w:r>
      <w:r w:rsidR="00876A98" w:rsidRPr="00876A98">
        <w:rPr>
          <w:rFonts w:ascii="Times New Roman" w:eastAsia="Times New Roman" w:hAnsi="Times New Roman"/>
          <w:sz w:val="28"/>
          <w:szCs w:val="28"/>
        </w:rPr>
        <w:t xml:space="preserve">криптографічного захисту інформації </w:t>
      </w:r>
      <w:r w:rsidR="00876A98" w:rsidRPr="00876A98">
        <w:rPr>
          <w:rFonts w:ascii="Times New Roman" w:hAnsi="Times New Roman"/>
          <w:bCs/>
          <w:sz w:val="28"/>
          <w:szCs w:val="28"/>
        </w:rPr>
        <w:t>відповідно до технічного завдання на побудову комплексної системи захисту інформації в Комісії.</w:t>
      </w:r>
    </w:p>
    <w:p w14:paraId="48D28551" w14:textId="4F515E4D" w:rsidR="00586FE8" w:rsidRPr="00EC0B07" w:rsidRDefault="00586FE8" w:rsidP="00C31F67">
      <w:pPr>
        <w:pStyle w:val="af3"/>
        <w:jc w:val="both"/>
        <w:rPr>
          <w:rFonts w:ascii="Times New Roman" w:hAnsi="Times New Roman"/>
          <w:b/>
          <w:color w:val="FF0000"/>
          <w:sz w:val="28"/>
          <w:szCs w:val="28"/>
        </w:rPr>
      </w:pPr>
    </w:p>
    <w:p w14:paraId="1EBA19DC" w14:textId="77777777" w:rsidR="00BA3921" w:rsidRPr="00867DAC" w:rsidRDefault="00E854A6" w:rsidP="00BA3921">
      <w:pPr>
        <w:pStyle w:val="af3"/>
        <w:jc w:val="both"/>
        <w:rPr>
          <w:rFonts w:ascii="Times New Roman" w:hAnsi="Times New Roman"/>
          <w:b/>
          <w:sz w:val="28"/>
          <w:szCs w:val="28"/>
        </w:rPr>
      </w:pPr>
      <w:r w:rsidRPr="00867DAC">
        <w:rPr>
          <w:rFonts w:ascii="Times New Roman" w:hAnsi="Times New Roman"/>
          <w:b/>
          <w:sz w:val="28"/>
          <w:szCs w:val="28"/>
        </w:rPr>
        <w:t>Обґрунтування технічних та якісних характеристик предмета закупівлі</w:t>
      </w:r>
      <w:r w:rsidR="00413B0E" w:rsidRPr="00867DAC">
        <w:rPr>
          <w:rFonts w:ascii="Times New Roman" w:hAnsi="Times New Roman"/>
          <w:b/>
          <w:sz w:val="28"/>
          <w:szCs w:val="28"/>
        </w:rPr>
        <w:t xml:space="preserve"> </w:t>
      </w:r>
    </w:p>
    <w:p w14:paraId="7F9B7CB2" w14:textId="3D13E169" w:rsidR="00586FE8" w:rsidRPr="00867DAC" w:rsidRDefault="00BA3921" w:rsidP="00BA3921">
      <w:pPr>
        <w:pStyle w:val="af3"/>
        <w:ind w:firstLine="567"/>
        <w:jc w:val="both"/>
        <w:rPr>
          <w:rFonts w:ascii="Times New Roman" w:hAnsi="Times New Roman"/>
          <w:bCs/>
          <w:sz w:val="28"/>
          <w:szCs w:val="28"/>
        </w:rPr>
      </w:pPr>
      <w:r w:rsidRPr="00867DAC">
        <w:rPr>
          <w:rFonts w:ascii="Times New Roman" w:hAnsi="Times New Roman"/>
          <w:bCs/>
          <w:sz w:val="28"/>
          <w:szCs w:val="28"/>
        </w:rPr>
        <w:t>Т</w:t>
      </w:r>
      <w:r w:rsidR="00D77845" w:rsidRPr="00867DAC">
        <w:rPr>
          <w:rFonts w:ascii="Times New Roman" w:hAnsi="Times New Roman"/>
          <w:bCs/>
          <w:sz w:val="28"/>
          <w:szCs w:val="28"/>
        </w:rPr>
        <w:t>ехнічні та якісні характеристики предмета закупівлі</w:t>
      </w:r>
      <w:r w:rsidR="002562DB" w:rsidRPr="00867DAC">
        <w:rPr>
          <w:rFonts w:ascii="Times New Roman" w:hAnsi="Times New Roman"/>
          <w:bCs/>
          <w:sz w:val="28"/>
          <w:szCs w:val="28"/>
        </w:rPr>
        <w:t xml:space="preserve"> покликані забезпечити </w:t>
      </w:r>
      <w:r w:rsidR="009D6A81" w:rsidRPr="00867DAC">
        <w:rPr>
          <w:rFonts w:ascii="Times New Roman" w:hAnsi="Times New Roman"/>
          <w:bCs/>
          <w:sz w:val="28"/>
          <w:szCs w:val="28"/>
        </w:rPr>
        <w:t>закупівлю програмного забезпечення, що є ліцензійним</w:t>
      </w:r>
      <w:r w:rsidR="003A3AE1" w:rsidRPr="00867DAC">
        <w:rPr>
          <w:rFonts w:ascii="Times New Roman" w:hAnsi="Times New Roman"/>
          <w:bCs/>
          <w:sz w:val="28"/>
          <w:szCs w:val="28"/>
        </w:rPr>
        <w:t>,</w:t>
      </w:r>
      <w:r w:rsidR="009D6A81" w:rsidRPr="00867DAC">
        <w:rPr>
          <w:rFonts w:ascii="Times New Roman" w:hAnsi="Times New Roman"/>
          <w:bCs/>
          <w:sz w:val="28"/>
          <w:szCs w:val="28"/>
        </w:rPr>
        <w:t xml:space="preserve"> та відповідає вимогам Концепції легалізації програмного забезпечення та боротьби з нелегальним його використанням, затвердженої розпорядженням Кабінету Міністрів України від 15.05.2002 № 247-р, пункту 6 Порядку використання комп’ютерних програм в органах виконавчої влади, затвердженого постановою Кабінету Міністрів України 10.09.2003 № 1433.</w:t>
      </w:r>
    </w:p>
    <w:p w14:paraId="1B812560" w14:textId="15E3FBCB" w:rsidR="003476AA" w:rsidRPr="00C869FD" w:rsidRDefault="008C3BB2" w:rsidP="00C31F67">
      <w:pPr>
        <w:pStyle w:val="af3"/>
        <w:ind w:firstLine="567"/>
        <w:jc w:val="both"/>
        <w:rPr>
          <w:rFonts w:ascii="Times New Roman" w:hAnsi="Times New Roman"/>
          <w:bCs/>
          <w:sz w:val="28"/>
          <w:szCs w:val="28"/>
        </w:rPr>
      </w:pPr>
      <w:r w:rsidRPr="00C869FD">
        <w:rPr>
          <w:rFonts w:ascii="Times New Roman" w:hAnsi="Times New Roman"/>
          <w:bCs/>
          <w:sz w:val="28"/>
          <w:szCs w:val="28"/>
        </w:rPr>
        <w:t xml:space="preserve">Крім того, на підтвердження </w:t>
      </w:r>
      <w:r w:rsidR="00C869FD" w:rsidRPr="00C869FD">
        <w:rPr>
          <w:rFonts w:ascii="Times New Roman" w:hAnsi="Times New Roman"/>
          <w:bCs/>
          <w:sz w:val="28"/>
          <w:szCs w:val="28"/>
        </w:rPr>
        <w:t xml:space="preserve">відповідності програмного забезпечення та послуг із його </w:t>
      </w:r>
      <w:r w:rsidR="00C869FD" w:rsidRPr="00C869FD">
        <w:rPr>
          <w:rFonts w:ascii="Times New Roman" w:eastAsia="Times New Roman" w:hAnsi="Times New Roman"/>
          <w:sz w:val="28"/>
          <w:szCs w:val="28"/>
        </w:rPr>
        <w:t>проектування, встановлення, налаштування, розгортання, запуску</w:t>
      </w:r>
      <w:r w:rsidR="00D15296">
        <w:rPr>
          <w:rFonts w:ascii="Times New Roman" w:eastAsia="Times New Roman" w:hAnsi="Times New Roman"/>
          <w:sz w:val="28"/>
          <w:szCs w:val="28"/>
        </w:rPr>
        <w:t xml:space="preserve"> </w:t>
      </w:r>
      <w:r w:rsidR="00D15296" w:rsidRPr="00D15296">
        <w:rPr>
          <w:rFonts w:ascii="Times New Roman" w:eastAsia="Times New Roman" w:hAnsi="Times New Roman"/>
          <w:sz w:val="28"/>
          <w:szCs w:val="28"/>
        </w:rPr>
        <w:t xml:space="preserve">вимогам нормативних документів </w:t>
      </w:r>
      <w:r w:rsidR="00D15296">
        <w:rPr>
          <w:rFonts w:ascii="Times New Roman" w:eastAsia="Times New Roman" w:hAnsi="Times New Roman"/>
          <w:sz w:val="28"/>
          <w:szCs w:val="28"/>
        </w:rPr>
        <w:t xml:space="preserve">у сфері </w:t>
      </w:r>
      <w:r w:rsidR="00D15296" w:rsidRPr="00D15296">
        <w:rPr>
          <w:rFonts w:ascii="Times New Roman" w:eastAsia="Times New Roman" w:hAnsi="Times New Roman"/>
          <w:sz w:val="28"/>
          <w:szCs w:val="28"/>
        </w:rPr>
        <w:t xml:space="preserve">систем криптографічного захисту інформації </w:t>
      </w:r>
      <w:r w:rsidR="00D15296">
        <w:rPr>
          <w:rFonts w:ascii="Times New Roman" w:eastAsia="Times New Roman" w:hAnsi="Times New Roman"/>
          <w:sz w:val="28"/>
          <w:szCs w:val="28"/>
        </w:rPr>
        <w:t xml:space="preserve">в </w:t>
      </w:r>
      <w:r w:rsidR="00D15296" w:rsidRPr="00D15296">
        <w:rPr>
          <w:rFonts w:ascii="Times New Roman" w:eastAsia="Times New Roman" w:hAnsi="Times New Roman"/>
          <w:sz w:val="28"/>
          <w:szCs w:val="28"/>
        </w:rPr>
        <w:t>Україні</w:t>
      </w:r>
      <w:r w:rsidR="008A7F88">
        <w:rPr>
          <w:rFonts w:ascii="Times New Roman" w:eastAsia="Times New Roman" w:hAnsi="Times New Roman"/>
          <w:sz w:val="28"/>
          <w:szCs w:val="28"/>
        </w:rPr>
        <w:t>,</w:t>
      </w:r>
      <w:r w:rsidRPr="00C869FD">
        <w:rPr>
          <w:rFonts w:ascii="Times New Roman" w:hAnsi="Times New Roman"/>
          <w:bCs/>
          <w:sz w:val="28"/>
          <w:szCs w:val="28"/>
        </w:rPr>
        <w:t xml:space="preserve"> </w:t>
      </w:r>
      <w:r w:rsidR="008A7F88">
        <w:rPr>
          <w:rFonts w:ascii="Times New Roman" w:hAnsi="Times New Roman"/>
          <w:bCs/>
          <w:sz w:val="28"/>
          <w:szCs w:val="28"/>
        </w:rPr>
        <w:t xml:space="preserve">з урахуванням </w:t>
      </w:r>
      <w:r w:rsidR="008A7F88" w:rsidRPr="00CC2971">
        <w:rPr>
          <w:rFonts w:ascii="Times New Roman" w:hAnsi="Times New Roman"/>
          <w:bCs/>
          <w:sz w:val="28"/>
          <w:szCs w:val="28"/>
        </w:rPr>
        <w:t>технічного завдання на побудову комплексної системи захисту інформації в Комісії</w:t>
      </w:r>
      <w:r w:rsidR="008A7F88">
        <w:rPr>
          <w:rFonts w:ascii="Times New Roman" w:hAnsi="Times New Roman"/>
          <w:bCs/>
          <w:sz w:val="28"/>
          <w:szCs w:val="28"/>
        </w:rPr>
        <w:t>,</w:t>
      </w:r>
      <w:r w:rsidR="008A7F88" w:rsidRPr="00C869FD">
        <w:rPr>
          <w:rFonts w:ascii="Times New Roman" w:hAnsi="Times New Roman"/>
          <w:bCs/>
          <w:sz w:val="28"/>
          <w:szCs w:val="28"/>
        </w:rPr>
        <w:t xml:space="preserve"> </w:t>
      </w:r>
      <w:r w:rsidRPr="00C869FD">
        <w:rPr>
          <w:rFonts w:ascii="Times New Roman" w:hAnsi="Times New Roman"/>
          <w:bCs/>
          <w:sz w:val="28"/>
          <w:szCs w:val="28"/>
        </w:rPr>
        <w:t>встановлен</w:t>
      </w:r>
      <w:r w:rsidR="003476AA" w:rsidRPr="00C869FD">
        <w:rPr>
          <w:rFonts w:ascii="Times New Roman" w:hAnsi="Times New Roman"/>
          <w:bCs/>
          <w:sz w:val="28"/>
          <w:szCs w:val="28"/>
        </w:rPr>
        <w:t>о вимоги</w:t>
      </w:r>
      <w:r w:rsidR="00C869FD">
        <w:rPr>
          <w:rFonts w:ascii="Times New Roman" w:hAnsi="Times New Roman"/>
          <w:bCs/>
          <w:sz w:val="28"/>
          <w:szCs w:val="28"/>
        </w:rPr>
        <w:t xml:space="preserve"> до учасників надати відповідні експертні висновки </w:t>
      </w:r>
      <w:proofErr w:type="spellStart"/>
      <w:r w:rsidR="00C869FD">
        <w:rPr>
          <w:rFonts w:ascii="Times New Roman" w:hAnsi="Times New Roman"/>
          <w:bCs/>
          <w:sz w:val="28"/>
          <w:szCs w:val="28"/>
        </w:rPr>
        <w:t>Держспецзв’язку</w:t>
      </w:r>
      <w:proofErr w:type="spellEnd"/>
      <w:r w:rsidR="008A7F88">
        <w:rPr>
          <w:rFonts w:ascii="Times New Roman" w:hAnsi="Times New Roman"/>
          <w:bCs/>
          <w:sz w:val="28"/>
          <w:szCs w:val="28"/>
        </w:rPr>
        <w:t>.</w:t>
      </w:r>
      <w:r w:rsidR="00C869FD">
        <w:rPr>
          <w:rFonts w:ascii="Times New Roman" w:hAnsi="Times New Roman"/>
          <w:bCs/>
          <w:sz w:val="28"/>
          <w:szCs w:val="28"/>
        </w:rPr>
        <w:t xml:space="preserve"> </w:t>
      </w:r>
    </w:p>
    <w:p w14:paraId="080E554A" w14:textId="77777777" w:rsidR="003476AA" w:rsidRDefault="003476AA" w:rsidP="00C31F67">
      <w:pPr>
        <w:pStyle w:val="af3"/>
        <w:ind w:firstLine="567"/>
        <w:jc w:val="both"/>
        <w:rPr>
          <w:rFonts w:ascii="Times New Roman" w:hAnsi="Times New Roman"/>
          <w:bCs/>
          <w:color w:val="FF0000"/>
          <w:sz w:val="28"/>
          <w:szCs w:val="28"/>
        </w:rPr>
      </w:pPr>
    </w:p>
    <w:p w14:paraId="2B89F219" w14:textId="706DFF19" w:rsidR="000F3FC9" w:rsidRPr="00CC2971" w:rsidRDefault="000F3FC9" w:rsidP="00461767">
      <w:pPr>
        <w:pStyle w:val="af5"/>
        <w:spacing w:after="0" w:line="240" w:lineRule="auto"/>
        <w:ind w:left="0"/>
        <w:jc w:val="both"/>
        <w:rPr>
          <w:rFonts w:ascii="Times New Roman" w:hAnsi="Times New Roman"/>
          <w:b/>
          <w:sz w:val="28"/>
          <w:szCs w:val="28"/>
        </w:rPr>
      </w:pPr>
      <w:r w:rsidRPr="00CC2971">
        <w:rPr>
          <w:rFonts w:ascii="Times New Roman" w:hAnsi="Times New Roman"/>
          <w:b/>
          <w:sz w:val="28"/>
          <w:szCs w:val="28"/>
        </w:rPr>
        <w:t>Обґрунтування обсягів закупівлі</w:t>
      </w:r>
    </w:p>
    <w:p w14:paraId="46E06295" w14:textId="1105F970" w:rsidR="000F3FC9" w:rsidRPr="00CC2971" w:rsidRDefault="0082128E" w:rsidP="00C31F67">
      <w:pPr>
        <w:pStyle w:val="af5"/>
        <w:spacing w:after="0" w:line="240" w:lineRule="auto"/>
        <w:ind w:left="0" w:firstLine="567"/>
        <w:jc w:val="both"/>
        <w:rPr>
          <w:rFonts w:ascii="Times New Roman" w:hAnsi="Times New Roman"/>
          <w:bCs/>
          <w:sz w:val="28"/>
          <w:szCs w:val="28"/>
        </w:rPr>
      </w:pPr>
      <w:r w:rsidRPr="00CC2971">
        <w:rPr>
          <w:rFonts w:ascii="Times New Roman" w:hAnsi="Times New Roman"/>
          <w:bCs/>
          <w:sz w:val="28"/>
          <w:szCs w:val="28"/>
        </w:rPr>
        <w:t>Обсяги закупівлі визначено відповідно до потреби</w:t>
      </w:r>
      <w:r w:rsidR="00242EC8" w:rsidRPr="00CC2971">
        <w:rPr>
          <w:rFonts w:ascii="Times New Roman" w:hAnsi="Times New Roman"/>
          <w:bCs/>
          <w:sz w:val="28"/>
          <w:szCs w:val="28"/>
        </w:rPr>
        <w:t xml:space="preserve"> у </w:t>
      </w:r>
      <w:r w:rsidR="00D300E6" w:rsidRPr="00CC2971">
        <w:rPr>
          <w:rFonts w:ascii="Times New Roman" w:hAnsi="Times New Roman"/>
          <w:bCs/>
          <w:sz w:val="28"/>
          <w:szCs w:val="28"/>
        </w:rPr>
        <w:t xml:space="preserve">ліцензійному </w:t>
      </w:r>
      <w:r w:rsidR="00242EC8" w:rsidRPr="00CC2971">
        <w:rPr>
          <w:rFonts w:ascii="Times New Roman" w:hAnsi="Times New Roman"/>
          <w:bCs/>
          <w:sz w:val="28"/>
          <w:szCs w:val="28"/>
        </w:rPr>
        <w:t>програмн</w:t>
      </w:r>
      <w:r w:rsidR="00D300E6" w:rsidRPr="00CC2971">
        <w:rPr>
          <w:rFonts w:ascii="Times New Roman" w:hAnsi="Times New Roman"/>
          <w:bCs/>
          <w:sz w:val="28"/>
          <w:szCs w:val="28"/>
        </w:rPr>
        <w:t>ому</w:t>
      </w:r>
      <w:r w:rsidR="00242EC8" w:rsidRPr="00CC2971">
        <w:rPr>
          <w:rFonts w:ascii="Times New Roman" w:hAnsi="Times New Roman"/>
          <w:bCs/>
          <w:sz w:val="28"/>
          <w:szCs w:val="28"/>
        </w:rPr>
        <w:t xml:space="preserve"> </w:t>
      </w:r>
      <w:r w:rsidR="00D300E6" w:rsidRPr="00CC2971">
        <w:rPr>
          <w:rFonts w:ascii="Times New Roman" w:hAnsi="Times New Roman"/>
          <w:sz w:val="28"/>
          <w:szCs w:val="28"/>
        </w:rPr>
        <w:t>забезпеченні</w:t>
      </w:r>
      <w:r w:rsidR="00CC2971" w:rsidRPr="00CC2971">
        <w:rPr>
          <w:rFonts w:ascii="Times New Roman" w:hAnsi="Times New Roman"/>
          <w:sz w:val="28"/>
          <w:szCs w:val="28"/>
        </w:rPr>
        <w:t xml:space="preserve"> та послугах із його встановлення, налаштування, </w:t>
      </w:r>
      <w:r w:rsidR="00CC2971" w:rsidRPr="00CC2971">
        <w:rPr>
          <w:rFonts w:ascii="Times New Roman" w:hAnsi="Times New Roman"/>
          <w:sz w:val="28"/>
          <w:szCs w:val="28"/>
        </w:rPr>
        <w:lastRenderedPageBreak/>
        <w:t xml:space="preserve">розгортання, запуску </w:t>
      </w:r>
      <w:r w:rsidR="00CC2971" w:rsidRPr="00CC2971">
        <w:rPr>
          <w:rFonts w:ascii="Times New Roman" w:hAnsi="Times New Roman"/>
          <w:bCs/>
          <w:sz w:val="28"/>
          <w:szCs w:val="28"/>
        </w:rPr>
        <w:t>відповідно до технічного завдання на побудову комплексної системи захисту інформації в Комісії.</w:t>
      </w:r>
    </w:p>
    <w:p w14:paraId="1F2524A0" w14:textId="6EFAD9BA" w:rsidR="000F3FC9" w:rsidRPr="00EC0B07" w:rsidRDefault="000F3FC9" w:rsidP="00C31F67">
      <w:pPr>
        <w:pStyle w:val="af5"/>
        <w:spacing w:after="0" w:line="240" w:lineRule="auto"/>
        <w:ind w:left="0" w:firstLine="567"/>
        <w:jc w:val="both"/>
        <w:rPr>
          <w:rFonts w:ascii="Times New Roman" w:hAnsi="Times New Roman"/>
          <w:b/>
          <w:color w:val="FF0000"/>
          <w:sz w:val="28"/>
          <w:szCs w:val="28"/>
        </w:rPr>
      </w:pPr>
    </w:p>
    <w:p w14:paraId="58D7407C" w14:textId="3A6ABAB8" w:rsidR="00A90043" w:rsidRPr="00867DAC" w:rsidRDefault="00A90043" w:rsidP="00461767">
      <w:pPr>
        <w:pStyle w:val="af5"/>
        <w:spacing w:after="0" w:line="240" w:lineRule="auto"/>
        <w:ind w:left="0"/>
        <w:jc w:val="both"/>
        <w:rPr>
          <w:rFonts w:ascii="Times New Roman" w:hAnsi="Times New Roman"/>
          <w:b/>
          <w:sz w:val="28"/>
          <w:szCs w:val="28"/>
        </w:rPr>
      </w:pPr>
      <w:r w:rsidRPr="00867DAC">
        <w:rPr>
          <w:rFonts w:ascii="Times New Roman" w:hAnsi="Times New Roman"/>
          <w:b/>
          <w:sz w:val="28"/>
          <w:szCs w:val="28"/>
        </w:rPr>
        <w:t>Обґрунтування розміру бюджетного призначення, очікуваної вартості предмета закупівлі</w:t>
      </w:r>
    </w:p>
    <w:p w14:paraId="640E2662" w14:textId="77777777" w:rsidR="00867DAC" w:rsidRDefault="00867DAC" w:rsidP="00867DAC">
      <w:pPr>
        <w:spacing w:line="240" w:lineRule="auto"/>
        <w:ind w:firstLine="567"/>
        <w:jc w:val="both"/>
        <w:rPr>
          <w:rFonts w:ascii="Times New Roman" w:eastAsia="Times New Roman" w:hAnsi="Times New Roman" w:cs="Times New Roman"/>
          <w:sz w:val="28"/>
          <w:szCs w:val="28"/>
          <w:lang w:val="uk-UA"/>
        </w:rPr>
      </w:pPr>
      <w:r w:rsidRPr="00867DAC">
        <w:rPr>
          <w:rFonts w:ascii="Times New Roman" w:eastAsia="Times New Roman" w:hAnsi="Times New Roman" w:cs="Times New Roman"/>
          <w:sz w:val="28"/>
          <w:szCs w:val="28"/>
          <w:lang w:val="uk-UA"/>
        </w:rPr>
        <w:t xml:space="preserve">Уповноваженою особою за результатами аналізу ринку та шляхом застосування методу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на підставі отриманих цінових пропозицій у відповідь на надіслані запити цінових пропозицій надавачам послуг, встановлено таку очікувану вартість предмета закупівлі: </w:t>
      </w:r>
    </w:p>
    <w:p w14:paraId="0062C40F" w14:textId="6747C895" w:rsidR="00867DAC" w:rsidRPr="00867DAC" w:rsidRDefault="00867DAC" w:rsidP="00867DAC">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867DAC">
        <w:rPr>
          <w:rFonts w:ascii="Times New Roman" w:eastAsia="Times New Roman" w:hAnsi="Times New Roman" w:cs="Times New Roman"/>
          <w:sz w:val="28"/>
          <w:szCs w:val="28"/>
          <w:lang w:val="uk-UA"/>
        </w:rPr>
        <w:t>365</w:t>
      </w:r>
      <w:r w:rsidRPr="00C6101B">
        <w:rPr>
          <w:rFonts w:ascii="Times New Roman" w:eastAsia="Times New Roman" w:hAnsi="Times New Roman" w:cs="Times New Roman"/>
          <w:sz w:val="28"/>
          <w:szCs w:val="28"/>
        </w:rPr>
        <w:t> </w:t>
      </w:r>
      <w:r w:rsidRPr="00867DAC">
        <w:rPr>
          <w:rFonts w:ascii="Times New Roman" w:eastAsia="Times New Roman" w:hAnsi="Times New Roman" w:cs="Times New Roman"/>
          <w:sz w:val="28"/>
          <w:szCs w:val="28"/>
          <w:lang w:val="uk-UA"/>
        </w:rPr>
        <w:t>900,00 + 385</w:t>
      </w:r>
      <w:r w:rsidRPr="00C6101B">
        <w:rPr>
          <w:rFonts w:ascii="Times New Roman" w:eastAsia="Times New Roman" w:hAnsi="Times New Roman" w:cs="Times New Roman"/>
          <w:sz w:val="28"/>
          <w:szCs w:val="28"/>
        </w:rPr>
        <w:t> </w:t>
      </w:r>
      <w:r w:rsidRPr="00867DAC">
        <w:rPr>
          <w:rFonts w:ascii="Times New Roman" w:eastAsia="Times New Roman" w:hAnsi="Times New Roman" w:cs="Times New Roman"/>
          <w:sz w:val="28"/>
          <w:szCs w:val="28"/>
          <w:lang w:val="uk-UA"/>
        </w:rPr>
        <w:t>620,00 + 462</w:t>
      </w:r>
      <w:r w:rsidRPr="00C6101B">
        <w:rPr>
          <w:rFonts w:ascii="Times New Roman" w:eastAsia="Times New Roman" w:hAnsi="Times New Roman" w:cs="Times New Roman"/>
          <w:sz w:val="28"/>
          <w:szCs w:val="28"/>
        </w:rPr>
        <w:t> </w:t>
      </w:r>
      <w:r w:rsidRPr="00867DAC">
        <w:rPr>
          <w:rFonts w:ascii="Times New Roman" w:eastAsia="Times New Roman" w:hAnsi="Times New Roman" w:cs="Times New Roman"/>
          <w:sz w:val="28"/>
          <w:szCs w:val="28"/>
          <w:lang w:val="uk-UA"/>
        </w:rPr>
        <w:t>744,00</w:t>
      </w:r>
      <w:r>
        <w:rPr>
          <w:rFonts w:ascii="Times New Roman" w:eastAsia="Times New Roman" w:hAnsi="Times New Roman" w:cs="Times New Roman"/>
          <w:sz w:val="28"/>
          <w:szCs w:val="28"/>
          <w:lang w:val="uk-UA"/>
        </w:rPr>
        <w:t>)</w:t>
      </w:r>
      <w:r w:rsidRPr="00867DAC">
        <w:rPr>
          <w:rFonts w:ascii="Times New Roman" w:eastAsia="Times New Roman" w:hAnsi="Times New Roman" w:cs="Times New Roman"/>
          <w:sz w:val="28"/>
          <w:szCs w:val="28"/>
          <w:lang w:val="uk-UA"/>
        </w:rPr>
        <w:t xml:space="preserve"> / 3 ≈ </w:t>
      </w:r>
      <w:r w:rsidRPr="00867DAC">
        <w:rPr>
          <w:rFonts w:ascii="Times New Roman" w:eastAsia="Times New Roman" w:hAnsi="Times New Roman" w:cs="Times New Roman"/>
          <w:b/>
          <w:bCs/>
          <w:sz w:val="28"/>
          <w:szCs w:val="28"/>
          <w:lang w:val="uk-UA"/>
        </w:rPr>
        <w:t>404</w:t>
      </w:r>
      <w:r w:rsidRPr="00C6101B">
        <w:rPr>
          <w:rFonts w:ascii="Times New Roman" w:eastAsia="Times New Roman" w:hAnsi="Times New Roman" w:cs="Times New Roman"/>
          <w:b/>
          <w:bCs/>
          <w:sz w:val="28"/>
          <w:szCs w:val="28"/>
        </w:rPr>
        <w:t> </w:t>
      </w:r>
      <w:r w:rsidRPr="00867DAC">
        <w:rPr>
          <w:rFonts w:ascii="Times New Roman" w:eastAsia="Times New Roman" w:hAnsi="Times New Roman" w:cs="Times New Roman"/>
          <w:b/>
          <w:bCs/>
          <w:sz w:val="28"/>
          <w:szCs w:val="28"/>
          <w:lang w:val="uk-UA"/>
        </w:rPr>
        <w:t xml:space="preserve">755,00 </w:t>
      </w:r>
      <w:r w:rsidRPr="00867DAC">
        <w:rPr>
          <w:rFonts w:ascii="Times New Roman" w:eastAsia="Times New Roman" w:hAnsi="Times New Roman" w:cs="Times New Roman"/>
          <w:sz w:val="28"/>
          <w:szCs w:val="28"/>
          <w:lang w:val="uk-UA"/>
        </w:rPr>
        <w:t>грн з ПДВ.</w:t>
      </w:r>
    </w:p>
    <w:p w14:paraId="7A92154D" w14:textId="77777777" w:rsidR="00142EB5" w:rsidRPr="00EC0B07" w:rsidRDefault="00142EB5" w:rsidP="00A12663">
      <w:pPr>
        <w:spacing w:line="240" w:lineRule="auto"/>
        <w:ind w:firstLine="567"/>
        <w:jc w:val="both"/>
        <w:rPr>
          <w:rFonts w:ascii="Times New Roman" w:eastAsia="Times New Roman" w:hAnsi="Times New Roman" w:cs="Times New Roman"/>
          <w:color w:val="FF0000"/>
          <w:sz w:val="28"/>
          <w:szCs w:val="28"/>
          <w:lang w:val="uk-UA"/>
        </w:rPr>
      </w:pPr>
    </w:p>
    <w:p w14:paraId="6B05EF50" w14:textId="31F8741C" w:rsidR="00F55511" w:rsidRPr="00876A98" w:rsidRDefault="00F55511" w:rsidP="00F55511">
      <w:pPr>
        <w:spacing w:line="240" w:lineRule="auto"/>
        <w:ind w:firstLine="567"/>
        <w:jc w:val="both"/>
        <w:rPr>
          <w:rFonts w:ascii="Times New Roman" w:eastAsia="Times New Roman" w:hAnsi="Times New Roman" w:cs="Times New Roman"/>
          <w:color w:val="auto"/>
          <w:sz w:val="28"/>
          <w:szCs w:val="28"/>
          <w:lang w:val="uk-UA"/>
        </w:rPr>
      </w:pPr>
      <w:r w:rsidRPr="00876A98">
        <w:rPr>
          <w:rFonts w:ascii="Times New Roman" w:eastAsia="Times New Roman" w:hAnsi="Times New Roman" w:cs="Times New Roman"/>
          <w:color w:val="auto"/>
          <w:sz w:val="28"/>
          <w:szCs w:val="28"/>
          <w:lang w:val="uk-UA"/>
        </w:rPr>
        <w:t>Уповноваженою особою встановлено, що очікувана вартість предмета закупівлі (</w:t>
      </w:r>
      <w:r w:rsidR="00876A98" w:rsidRPr="00876A98">
        <w:rPr>
          <w:rFonts w:ascii="Times New Roman" w:eastAsia="Times New Roman" w:hAnsi="Times New Roman" w:cs="Times New Roman"/>
          <w:b/>
          <w:bCs/>
          <w:color w:val="auto"/>
          <w:sz w:val="28"/>
          <w:szCs w:val="28"/>
          <w:lang w:val="uk-UA"/>
        </w:rPr>
        <w:t>404</w:t>
      </w:r>
      <w:r w:rsidR="00876A98" w:rsidRPr="00876A98">
        <w:rPr>
          <w:rFonts w:ascii="Times New Roman" w:eastAsia="Times New Roman" w:hAnsi="Times New Roman" w:cs="Times New Roman"/>
          <w:b/>
          <w:bCs/>
          <w:color w:val="auto"/>
          <w:sz w:val="28"/>
          <w:szCs w:val="28"/>
        </w:rPr>
        <w:t> </w:t>
      </w:r>
      <w:r w:rsidR="00876A98" w:rsidRPr="00876A98">
        <w:rPr>
          <w:rFonts w:ascii="Times New Roman" w:eastAsia="Times New Roman" w:hAnsi="Times New Roman" w:cs="Times New Roman"/>
          <w:b/>
          <w:bCs/>
          <w:color w:val="auto"/>
          <w:sz w:val="28"/>
          <w:szCs w:val="28"/>
          <w:lang w:val="uk-UA"/>
        </w:rPr>
        <w:t>755,00</w:t>
      </w:r>
      <w:r w:rsidRPr="00876A98">
        <w:rPr>
          <w:rFonts w:ascii="Times New Roman" w:eastAsia="Times New Roman" w:hAnsi="Times New Roman" w:cs="Times New Roman"/>
          <w:b/>
          <w:bCs/>
          <w:color w:val="auto"/>
          <w:sz w:val="28"/>
          <w:szCs w:val="28"/>
          <w:lang w:val="uk-UA"/>
        </w:rPr>
        <w:t xml:space="preserve"> </w:t>
      </w:r>
      <w:r w:rsidRPr="00876A98">
        <w:rPr>
          <w:rFonts w:ascii="Times New Roman" w:eastAsia="Times New Roman" w:hAnsi="Times New Roman" w:cs="Times New Roman"/>
          <w:color w:val="auto"/>
          <w:sz w:val="28"/>
          <w:szCs w:val="28"/>
          <w:lang w:val="uk-UA"/>
        </w:rPr>
        <w:t>грн) знаходиться в межах кошторису за КПКВК 2207010 «Керівництво та управління у сфері стандартів державної мови» по загальному фонду на 2024 рік.</w:t>
      </w:r>
    </w:p>
    <w:p w14:paraId="27ED2AC2" w14:textId="77777777" w:rsidR="0007634A" w:rsidRPr="004A7931" w:rsidRDefault="0007634A" w:rsidP="00C31F67">
      <w:pPr>
        <w:pStyle w:val="af3"/>
        <w:tabs>
          <w:tab w:val="left" w:pos="993"/>
        </w:tabs>
        <w:jc w:val="both"/>
        <w:rPr>
          <w:rFonts w:ascii="Times New Roman" w:hAnsi="Times New Roman"/>
          <w:color w:val="FF0000"/>
          <w:sz w:val="28"/>
          <w:szCs w:val="28"/>
        </w:rPr>
      </w:pPr>
    </w:p>
    <w:sectPr w:rsidR="0007634A" w:rsidRPr="004A7931" w:rsidSect="00C9461A">
      <w:headerReference w:type="default" r:id="rId8"/>
      <w:footerReference w:type="default" r:id="rId9"/>
      <w:footerReference w:type="first" r:id="rId10"/>
      <w:pgSz w:w="11906" w:h="16838" w:code="9"/>
      <w:pgMar w:top="1134" w:right="567" w:bottom="1134"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09B17" w14:textId="77777777" w:rsidR="00C17790" w:rsidRPr="00C9461A" w:rsidRDefault="000D6E6D">
    <w:pPr>
      <w:pStyle w:val="af9"/>
      <w:jc w:val="right"/>
      <w:rPr>
        <w:rFonts w:ascii="Times New Roman" w:hAnsi="Times New Roman" w:cs="Times New Roman"/>
        <w:sz w:val="24"/>
        <w:szCs w:val="24"/>
      </w:rPr>
    </w:pPr>
    <w:r w:rsidRPr="00C9461A">
      <w:rPr>
        <w:rFonts w:ascii="Times New Roman" w:hAnsi="Times New Roman" w:cs="Times New Roman"/>
        <w:sz w:val="24"/>
        <w:szCs w:val="24"/>
      </w:rPr>
      <w:fldChar w:fldCharType="begin"/>
    </w:r>
    <w:r w:rsidR="00655CB7" w:rsidRPr="00C9461A">
      <w:rPr>
        <w:rFonts w:ascii="Times New Roman" w:hAnsi="Times New Roman" w:cs="Times New Roman"/>
        <w:sz w:val="24"/>
        <w:szCs w:val="24"/>
      </w:rPr>
      <w:instrText xml:space="preserve"> PAGE   \* MERGEFORMAT </w:instrText>
    </w:r>
    <w:r w:rsidRPr="00C9461A">
      <w:rPr>
        <w:rFonts w:ascii="Times New Roman" w:hAnsi="Times New Roman" w:cs="Times New Roman"/>
        <w:sz w:val="24"/>
        <w:szCs w:val="24"/>
      </w:rPr>
      <w:fldChar w:fldCharType="separate"/>
    </w:r>
    <w:r w:rsidR="001C44A2" w:rsidRPr="00C9461A">
      <w:rPr>
        <w:rFonts w:ascii="Times New Roman" w:hAnsi="Times New Roman" w:cs="Times New Roman"/>
        <w:noProof/>
        <w:sz w:val="24"/>
        <w:szCs w:val="24"/>
      </w:rPr>
      <w:t>5</w:t>
    </w:r>
    <w:r w:rsidRPr="00C9461A">
      <w:rPr>
        <w:rFonts w:ascii="Times New Roman" w:hAnsi="Times New Roman" w:cs="Times New Roman"/>
        <w:sz w:val="24"/>
        <w:szCs w:val="24"/>
      </w:rPr>
      <w:fldChar w:fldCharType="end"/>
    </w:r>
  </w:p>
  <w:p w14:paraId="05CAB1E7" w14:textId="77777777" w:rsidR="000018EE" w:rsidRPr="00EE1FE9" w:rsidRDefault="000018EE" w:rsidP="00EE1FE9">
    <w:pPr>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C167" w14:textId="17A94E41" w:rsidR="00C9461A" w:rsidRDefault="00C9461A">
    <w:pPr>
      <w:pStyle w:val="af9"/>
      <w:jc w:val="right"/>
    </w:pPr>
  </w:p>
  <w:p w14:paraId="65EA4103" w14:textId="77777777" w:rsidR="00C17790" w:rsidRDefault="00C1779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A9FA8" w14:textId="2915D6C8" w:rsidR="003844D1" w:rsidRDefault="003844D1" w:rsidP="003844D1">
    <w:pPr>
      <w:pStyle w:val="af8"/>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7"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7"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BB52460"/>
    <w:multiLevelType w:val="multilevel"/>
    <w:tmpl w:val="356A71A6"/>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num w:numId="1" w16cid:durableId="1338390442">
    <w:abstractNumId w:val="1"/>
  </w:num>
  <w:num w:numId="2" w16cid:durableId="866406713">
    <w:abstractNumId w:val="2"/>
  </w:num>
  <w:num w:numId="3" w16cid:durableId="752555909">
    <w:abstractNumId w:val="3"/>
  </w:num>
  <w:num w:numId="4" w16cid:durableId="39208369">
    <w:abstractNumId w:val="12"/>
  </w:num>
  <w:num w:numId="5" w16cid:durableId="1683581733">
    <w:abstractNumId w:val="9"/>
  </w:num>
  <w:num w:numId="6" w16cid:durableId="2071877193">
    <w:abstractNumId w:val="14"/>
  </w:num>
  <w:num w:numId="7" w16cid:durableId="1836796284">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16cid:durableId="1238126095">
    <w:abstractNumId w:val="6"/>
  </w:num>
  <w:num w:numId="9" w16cid:durableId="204101045">
    <w:abstractNumId w:val="17"/>
  </w:num>
  <w:num w:numId="10" w16cid:durableId="649136441">
    <w:abstractNumId w:val="13"/>
  </w:num>
  <w:num w:numId="11" w16cid:durableId="1716074583">
    <w:abstractNumId w:val="18"/>
  </w:num>
  <w:num w:numId="12" w16cid:durableId="1736049781">
    <w:abstractNumId w:val="11"/>
  </w:num>
  <w:num w:numId="13" w16cid:durableId="731200100">
    <w:abstractNumId w:val="19"/>
  </w:num>
  <w:num w:numId="14" w16cid:durableId="1695185270">
    <w:abstractNumId w:val="15"/>
  </w:num>
  <w:num w:numId="15" w16cid:durableId="492257161">
    <w:abstractNumId w:val="5"/>
  </w:num>
  <w:num w:numId="16" w16cid:durableId="1534532780">
    <w:abstractNumId w:val="8"/>
  </w:num>
  <w:num w:numId="17" w16cid:durableId="1872259740">
    <w:abstractNumId w:val="10"/>
  </w:num>
  <w:num w:numId="18" w16cid:durableId="813185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992798">
    <w:abstractNumId w:val="7"/>
  </w:num>
  <w:num w:numId="20" w16cid:durableId="815951921">
    <w:abstractNumId w:val="4"/>
  </w:num>
  <w:num w:numId="21" w16cid:durableId="274137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5590"/>
    <w:rsid w:val="00014B90"/>
    <w:rsid w:val="00016F4F"/>
    <w:rsid w:val="00020561"/>
    <w:rsid w:val="0002431F"/>
    <w:rsid w:val="000308E6"/>
    <w:rsid w:val="00031768"/>
    <w:rsid w:val="0004194B"/>
    <w:rsid w:val="00044200"/>
    <w:rsid w:val="00044601"/>
    <w:rsid w:val="00045647"/>
    <w:rsid w:val="000506B2"/>
    <w:rsid w:val="00052447"/>
    <w:rsid w:val="000569CE"/>
    <w:rsid w:val="000630AF"/>
    <w:rsid w:val="000638D2"/>
    <w:rsid w:val="00064FE5"/>
    <w:rsid w:val="00071442"/>
    <w:rsid w:val="000723E3"/>
    <w:rsid w:val="00073B24"/>
    <w:rsid w:val="00074580"/>
    <w:rsid w:val="000748E6"/>
    <w:rsid w:val="0007634A"/>
    <w:rsid w:val="00082155"/>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23E8F"/>
    <w:rsid w:val="00132ED9"/>
    <w:rsid w:val="00132FB7"/>
    <w:rsid w:val="00142EB5"/>
    <w:rsid w:val="00154A09"/>
    <w:rsid w:val="00155D3D"/>
    <w:rsid w:val="0015741D"/>
    <w:rsid w:val="001601CC"/>
    <w:rsid w:val="0016095C"/>
    <w:rsid w:val="00160D62"/>
    <w:rsid w:val="00165EC6"/>
    <w:rsid w:val="001803B9"/>
    <w:rsid w:val="001809C1"/>
    <w:rsid w:val="00184412"/>
    <w:rsid w:val="00184C32"/>
    <w:rsid w:val="0018505C"/>
    <w:rsid w:val="00192A06"/>
    <w:rsid w:val="001A220F"/>
    <w:rsid w:val="001A223F"/>
    <w:rsid w:val="001A4DD1"/>
    <w:rsid w:val="001B208A"/>
    <w:rsid w:val="001B4862"/>
    <w:rsid w:val="001C0EAE"/>
    <w:rsid w:val="001C44A2"/>
    <w:rsid w:val="001C5440"/>
    <w:rsid w:val="001D1C05"/>
    <w:rsid w:val="001D25B8"/>
    <w:rsid w:val="001D4FF9"/>
    <w:rsid w:val="001E0662"/>
    <w:rsid w:val="001E0E6B"/>
    <w:rsid w:val="001E1961"/>
    <w:rsid w:val="001E3B6B"/>
    <w:rsid w:val="001E5CC5"/>
    <w:rsid w:val="001F4D63"/>
    <w:rsid w:val="0021467C"/>
    <w:rsid w:val="002179B4"/>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214E"/>
    <w:rsid w:val="00271DD6"/>
    <w:rsid w:val="00271E5E"/>
    <w:rsid w:val="002856D0"/>
    <w:rsid w:val="00292E28"/>
    <w:rsid w:val="002A65D5"/>
    <w:rsid w:val="002B7445"/>
    <w:rsid w:val="002E1BEE"/>
    <w:rsid w:val="002E40E0"/>
    <w:rsid w:val="0030029B"/>
    <w:rsid w:val="0030096A"/>
    <w:rsid w:val="0030118C"/>
    <w:rsid w:val="00301365"/>
    <w:rsid w:val="003157D8"/>
    <w:rsid w:val="00327645"/>
    <w:rsid w:val="003278D6"/>
    <w:rsid w:val="00336ABE"/>
    <w:rsid w:val="00337A8D"/>
    <w:rsid w:val="003476AA"/>
    <w:rsid w:val="003520C3"/>
    <w:rsid w:val="00355F78"/>
    <w:rsid w:val="0036484C"/>
    <w:rsid w:val="003662A0"/>
    <w:rsid w:val="00374526"/>
    <w:rsid w:val="00381F42"/>
    <w:rsid w:val="0038344A"/>
    <w:rsid w:val="00383DF8"/>
    <w:rsid w:val="003844D1"/>
    <w:rsid w:val="00384E88"/>
    <w:rsid w:val="003871F5"/>
    <w:rsid w:val="00392BF4"/>
    <w:rsid w:val="003A14F8"/>
    <w:rsid w:val="003A3AE1"/>
    <w:rsid w:val="003A5CAC"/>
    <w:rsid w:val="003B2245"/>
    <w:rsid w:val="003B2603"/>
    <w:rsid w:val="003C174C"/>
    <w:rsid w:val="003C3426"/>
    <w:rsid w:val="003D71A3"/>
    <w:rsid w:val="003E6FF2"/>
    <w:rsid w:val="003E7E4D"/>
    <w:rsid w:val="003F28ED"/>
    <w:rsid w:val="003F60C0"/>
    <w:rsid w:val="00404C67"/>
    <w:rsid w:val="004069D7"/>
    <w:rsid w:val="00410DBB"/>
    <w:rsid w:val="00413B0E"/>
    <w:rsid w:val="00433B72"/>
    <w:rsid w:val="00435FC5"/>
    <w:rsid w:val="004369BC"/>
    <w:rsid w:val="00440145"/>
    <w:rsid w:val="004401FC"/>
    <w:rsid w:val="00442E84"/>
    <w:rsid w:val="0044378A"/>
    <w:rsid w:val="00451CDA"/>
    <w:rsid w:val="00454E87"/>
    <w:rsid w:val="00455107"/>
    <w:rsid w:val="004576DF"/>
    <w:rsid w:val="00461517"/>
    <w:rsid w:val="00461767"/>
    <w:rsid w:val="004658DA"/>
    <w:rsid w:val="00466406"/>
    <w:rsid w:val="004733A7"/>
    <w:rsid w:val="00473CFC"/>
    <w:rsid w:val="00477895"/>
    <w:rsid w:val="004876EC"/>
    <w:rsid w:val="00487A3F"/>
    <w:rsid w:val="004902A3"/>
    <w:rsid w:val="00490F6A"/>
    <w:rsid w:val="0049604B"/>
    <w:rsid w:val="004A1102"/>
    <w:rsid w:val="004A1958"/>
    <w:rsid w:val="004A2EC9"/>
    <w:rsid w:val="004A7043"/>
    <w:rsid w:val="004A7931"/>
    <w:rsid w:val="004B0876"/>
    <w:rsid w:val="004B3237"/>
    <w:rsid w:val="004B614B"/>
    <w:rsid w:val="004C336D"/>
    <w:rsid w:val="004C78D1"/>
    <w:rsid w:val="004D2ADC"/>
    <w:rsid w:val="004E4230"/>
    <w:rsid w:val="00505580"/>
    <w:rsid w:val="00506199"/>
    <w:rsid w:val="005131AA"/>
    <w:rsid w:val="00516BE2"/>
    <w:rsid w:val="005373CF"/>
    <w:rsid w:val="00537684"/>
    <w:rsid w:val="00544769"/>
    <w:rsid w:val="00546F21"/>
    <w:rsid w:val="00553428"/>
    <w:rsid w:val="0055432C"/>
    <w:rsid w:val="00554CD1"/>
    <w:rsid w:val="0055780A"/>
    <w:rsid w:val="005633AC"/>
    <w:rsid w:val="0057088D"/>
    <w:rsid w:val="0058164F"/>
    <w:rsid w:val="00585018"/>
    <w:rsid w:val="00586FE8"/>
    <w:rsid w:val="00592018"/>
    <w:rsid w:val="005935E8"/>
    <w:rsid w:val="005B10B8"/>
    <w:rsid w:val="005C4FEE"/>
    <w:rsid w:val="005C7F3E"/>
    <w:rsid w:val="005D281E"/>
    <w:rsid w:val="005D58FA"/>
    <w:rsid w:val="005E55CD"/>
    <w:rsid w:val="005F39CD"/>
    <w:rsid w:val="005F47CD"/>
    <w:rsid w:val="005F5DC3"/>
    <w:rsid w:val="005F7216"/>
    <w:rsid w:val="00600120"/>
    <w:rsid w:val="00600161"/>
    <w:rsid w:val="00604E31"/>
    <w:rsid w:val="0060602F"/>
    <w:rsid w:val="00612173"/>
    <w:rsid w:val="006174EF"/>
    <w:rsid w:val="0063167B"/>
    <w:rsid w:val="00631F10"/>
    <w:rsid w:val="0063210F"/>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C1690"/>
    <w:rsid w:val="006C3124"/>
    <w:rsid w:val="006C7FFD"/>
    <w:rsid w:val="006D28F4"/>
    <w:rsid w:val="006D3609"/>
    <w:rsid w:val="006D4C27"/>
    <w:rsid w:val="006D60FC"/>
    <w:rsid w:val="006E0414"/>
    <w:rsid w:val="006E0809"/>
    <w:rsid w:val="006E34D9"/>
    <w:rsid w:val="006E68A5"/>
    <w:rsid w:val="006F6796"/>
    <w:rsid w:val="0070714A"/>
    <w:rsid w:val="00723A78"/>
    <w:rsid w:val="0072506A"/>
    <w:rsid w:val="0073185D"/>
    <w:rsid w:val="00732510"/>
    <w:rsid w:val="00732E09"/>
    <w:rsid w:val="00741F35"/>
    <w:rsid w:val="00746DC9"/>
    <w:rsid w:val="007538E1"/>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B2123"/>
    <w:rsid w:val="007B28F5"/>
    <w:rsid w:val="007C26F8"/>
    <w:rsid w:val="007C28F0"/>
    <w:rsid w:val="007E02CA"/>
    <w:rsid w:val="00815D70"/>
    <w:rsid w:val="0082128E"/>
    <w:rsid w:val="008222F3"/>
    <w:rsid w:val="008260AD"/>
    <w:rsid w:val="00827F63"/>
    <w:rsid w:val="00830080"/>
    <w:rsid w:val="008406A5"/>
    <w:rsid w:val="008444AC"/>
    <w:rsid w:val="008465E9"/>
    <w:rsid w:val="00851A80"/>
    <w:rsid w:val="00861657"/>
    <w:rsid w:val="00867436"/>
    <w:rsid w:val="00867DAC"/>
    <w:rsid w:val="0087362A"/>
    <w:rsid w:val="00876A98"/>
    <w:rsid w:val="008928DC"/>
    <w:rsid w:val="008A03D6"/>
    <w:rsid w:val="008A0451"/>
    <w:rsid w:val="008A4ACE"/>
    <w:rsid w:val="008A5CFA"/>
    <w:rsid w:val="008A7F88"/>
    <w:rsid w:val="008B0913"/>
    <w:rsid w:val="008B3B3F"/>
    <w:rsid w:val="008C1975"/>
    <w:rsid w:val="008C2FCD"/>
    <w:rsid w:val="008C3BB2"/>
    <w:rsid w:val="008C53DD"/>
    <w:rsid w:val="008D04E5"/>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4EDF"/>
    <w:rsid w:val="009377B7"/>
    <w:rsid w:val="009450E7"/>
    <w:rsid w:val="009472B3"/>
    <w:rsid w:val="00964BEE"/>
    <w:rsid w:val="00964C46"/>
    <w:rsid w:val="00965580"/>
    <w:rsid w:val="00965BB1"/>
    <w:rsid w:val="00972971"/>
    <w:rsid w:val="00976300"/>
    <w:rsid w:val="00980153"/>
    <w:rsid w:val="00986A09"/>
    <w:rsid w:val="00990DD0"/>
    <w:rsid w:val="00991422"/>
    <w:rsid w:val="009916F5"/>
    <w:rsid w:val="009A40AE"/>
    <w:rsid w:val="009A7FDC"/>
    <w:rsid w:val="009B4093"/>
    <w:rsid w:val="009C3ECC"/>
    <w:rsid w:val="009C78A1"/>
    <w:rsid w:val="009D3AA6"/>
    <w:rsid w:val="009D563D"/>
    <w:rsid w:val="009D6A81"/>
    <w:rsid w:val="009E2FD5"/>
    <w:rsid w:val="009E500A"/>
    <w:rsid w:val="009E5E11"/>
    <w:rsid w:val="009E6055"/>
    <w:rsid w:val="009E6868"/>
    <w:rsid w:val="009E6DAB"/>
    <w:rsid w:val="009F2C3B"/>
    <w:rsid w:val="009F4E2C"/>
    <w:rsid w:val="009F5C2D"/>
    <w:rsid w:val="00A00E2D"/>
    <w:rsid w:val="00A04243"/>
    <w:rsid w:val="00A11DCD"/>
    <w:rsid w:val="00A12663"/>
    <w:rsid w:val="00A12AD5"/>
    <w:rsid w:val="00A136C3"/>
    <w:rsid w:val="00A1687D"/>
    <w:rsid w:val="00A221C2"/>
    <w:rsid w:val="00A2266F"/>
    <w:rsid w:val="00A2368B"/>
    <w:rsid w:val="00A26932"/>
    <w:rsid w:val="00A26B02"/>
    <w:rsid w:val="00A3098F"/>
    <w:rsid w:val="00A321F7"/>
    <w:rsid w:val="00A3410B"/>
    <w:rsid w:val="00A40F79"/>
    <w:rsid w:val="00A431DC"/>
    <w:rsid w:val="00A45E8D"/>
    <w:rsid w:val="00A5248C"/>
    <w:rsid w:val="00A55007"/>
    <w:rsid w:val="00A6097E"/>
    <w:rsid w:val="00A62C4B"/>
    <w:rsid w:val="00A66119"/>
    <w:rsid w:val="00A7139A"/>
    <w:rsid w:val="00A714DC"/>
    <w:rsid w:val="00A778CD"/>
    <w:rsid w:val="00A83200"/>
    <w:rsid w:val="00A90043"/>
    <w:rsid w:val="00A92629"/>
    <w:rsid w:val="00AA3504"/>
    <w:rsid w:val="00AB58C9"/>
    <w:rsid w:val="00AC443F"/>
    <w:rsid w:val="00AC7DDC"/>
    <w:rsid w:val="00AD098B"/>
    <w:rsid w:val="00AD237C"/>
    <w:rsid w:val="00AD7F57"/>
    <w:rsid w:val="00AE2C9A"/>
    <w:rsid w:val="00AF714B"/>
    <w:rsid w:val="00B000BA"/>
    <w:rsid w:val="00B02731"/>
    <w:rsid w:val="00B04DF1"/>
    <w:rsid w:val="00B071EE"/>
    <w:rsid w:val="00B1053D"/>
    <w:rsid w:val="00B10DD9"/>
    <w:rsid w:val="00B13351"/>
    <w:rsid w:val="00B1596F"/>
    <w:rsid w:val="00B3055B"/>
    <w:rsid w:val="00B310AD"/>
    <w:rsid w:val="00B44D2E"/>
    <w:rsid w:val="00B54E20"/>
    <w:rsid w:val="00B60C6F"/>
    <w:rsid w:val="00B64441"/>
    <w:rsid w:val="00B75E2E"/>
    <w:rsid w:val="00B836F7"/>
    <w:rsid w:val="00B84A2A"/>
    <w:rsid w:val="00B93BFF"/>
    <w:rsid w:val="00BA375C"/>
    <w:rsid w:val="00BA3921"/>
    <w:rsid w:val="00BA62F0"/>
    <w:rsid w:val="00BA733D"/>
    <w:rsid w:val="00BB1FC6"/>
    <w:rsid w:val="00BC26B2"/>
    <w:rsid w:val="00BC742B"/>
    <w:rsid w:val="00BC77E3"/>
    <w:rsid w:val="00BD22AE"/>
    <w:rsid w:val="00BD4960"/>
    <w:rsid w:val="00BD5445"/>
    <w:rsid w:val="00BE39DA"/>
    <w:rsid w:val="00BE7B48"/>
    <w:rsid w:val="00BF6965"/>
    <w:rsid w:val="00BF73CB"/>
    <w:rsid w:val="00C02540"/>
    <w:rsid w:val="00C028ED"/>
    <w:rsid w:val="00C03F33"/>
    <w:rsid w:val="00C057DB"/>
    <w:rsid w:val="00C114EB"/>
    <w:rsid w:val="00C11E34"/>
    <w:rsid w:val="00C176DB"/>
    <w:rsid w:val="00C17790"/>
    <w:rsid w:val="00C21015"/>
    <w:rsid w:val="00C21220"/>
    <w:rsid w:val="00C24484"/>
    <w:rsid w:val="00C24C9E"/>
    <w:rsid w:val="00C31F67"/>
    <w:rsid w:val="00C439DC"/>
    <w:rsid w:val="00C45EDF"/>
    <w:rsid w:val="00C53685"/>
    <w:rsid w:val="00C54104"/>
    <w:rsid w:val="00C551AF"/>
    <w:rsid w:val="00C64FF5"/>
    <w:rsid w:val="00C67FC1"/>
    <w:rsid w:val="00C71855"/>
    <w:rsid w:val="00C745DC"/>
    <w:rsid w:val="00C81437"/>
    <w:rsid w:val="00C84A8E"/>
    <w:rsid w:val="00C869FD"/>
    <w:rsid w:val="00C87BE2"/>
    <w:rsid w:val="00C91D9E"/>
    <w:rsid w:val="00C924CF"/>
    <w:rsid w:val="00C9461A"/>
    <w:rsid w:val="00CA53C6"/>
    <w:rsid w:val="00CB2B1B"/>
    <w:rsid w:val="00CC2971"/>
    <w:rsid w:val="00CC2FCF"/>
    <w:rsid w:val="00CC415B"/>
    <w:rsid w:val="00CD01D6"/>
    <w:rsid w:val="00CD3383"/>
    <w:rsid w:val="00CE5818"/>
    <w:rsid w:val="00CE5E73"/>
    <w:rsid w:val="00CF40E9"/>
    <w:rsid w:val="00D0568A"/>
    <w:rsid w:val="00D06707"/>
    <w:rsid w:val="00D111B9"/>
    <w:rsid w:val="00D15296"/>
    <w:rsid w:val="00D15652"/>
    <w:rsid w:val="00D300E6"/>
    <w:rsid w:val="00D320A8"/>
    <w:rsid w:val="00D35B94"/>
    <w:rsid w:val="00D44191"/>
    <w:rsid w:val="00D4599A"/>
    <w:rsid w:val="00D4735D"/>
    <w:rsid w:val="00D57858"/>
    <w:rsid w:val="00D70005"/>
    <w:rsid w:val="00D70326"/>
    <w:rsid w:val="00D77845"/>
    <w:rsid w:val="00D816DA"/>
    <w:rsid w:val="00D84E51"/>
    <w:rsid w:val="00D85B52"/>
    <w:rsid w:val="00D863E1"/>
    <w:rsid w:val="00D908B0"/>
    <w:rsid w:val="00D9135A"/>
    <w:rsid w:val="00D93C7A"/>
    <w:rsid w:val="00DA1F47"/>
    <w:rsid w:val="00DA2036"/>
    <w:rsid w:val="00DA34EE"/>
    <w:rsid w:val="00DA5672"/>
    <w:rsid w:val="00DC039D"/>
    <w:rsid w:val="00DC1BFB"/>
    <w:rsid w:val="00DC3004"/>
    <w:rsid w:val="00DC546E"/>
    <w:rsid w:val="00DC5FF5"/>
    <w:rsid w:val="00DC756D"/>
    <w:rsid w:val="00DD0FE1"/>
    <w:rsid w:val="00DE0AB3"/>
    <w:rsid w:val="00DE6251"/>
    <w:rsid w:val="00E00735"/>
    <w:rsid w:val="00E060D1"/>
    <w:rsid w:val="00E1419E"/>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82AE4"/>
    <w:rsid w:val="00E854A6"/>
    <w:rsid w:val="00E857EF"/>
    <w:rsid w:val="00E93DEB"/>
    <w:rsid w:val="00E94976"/>
    <w:rsid w:val="00E94BC7"/>
    <w:rsid w:val="00E94C67"/>
    <w:rsid w:val="00EA100F"/>
    <w:rsid w:val="00EA50CE"/>
    <w:rsid w:val="00EB697F"/>
    <w:rsid w:val="00EC0B07"/>
    <w:rsid w:val="00EC0CCD"/>
    <w:rsid w:val="00EC0D4F"/>
    <w:rsid w:val="00EC3727"/>
    <w:rsid w:val="00EE065C"/>
    <w:rsid w:val="00EE1FE9"/>
    <w:rsid w:val="00EE2A87"/>
    <w:rsid w:val="00EE432C"/>
    <w:rsid w:val="00EF1379"/>
    <w:rsid w:val="00F00F3D"/>
    <w:rsid w:val="00F01FF8"/>
    <w:rsid w:val="00F064A7"/>
    <w:rsid w:val="00F13FD9"/>
    <w:rsid w:val="00F151FF"/>
    <w:rsid w:val="00F16FB8"/>
    <w:rsid w:val="00F30633"/>
    <w:rsid w:val="00F41490"/>
    <w:rsid w:val="00F4208F"/>
    <w:rsid w:val="00F43F32"/>
    <w:rsid w:val="00F44C54"/>
    <w:rsid w:val="00F47416"/>
    <w:rsid w:val="00F477A3"/>
    <w:rsid w:val="00F47CBC"/>
    <w:rsid w:val="00F5095F"/>
    <w:rsid w:val="00F55511"/>
    <w:rsid w:val="00F57207"/>
    <w:rsid w:val="00F572DB"/>
    <w:rsid w:val="00F57B25"/>
    <w:rsid w:val="00F60517"/>
    <w:rsid w:val="00F6214B"/>
    <w:rsid w:val="00F62884"/>
    <w:rsid w:val="00F6422D"/>
    <w:rsid w:val="00F76190"/>
    <w:rsid w:val="00F82482"/>
    <w:rsid w:val="00F83889"/>
    <w:rsid w:val="00F86580"/>
    <w:rsid w:val="00F9157A"/>
    <w:rsid w:val="00FA5A31"/>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uiPriority w:val="1"/>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basedOn w:val="a"/>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6">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7">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8">
    <w:name w:val="header"/>
    <w:basedOn w:val="a"/>
    <w:uiPriority w:val="99"/>
    <w:rsid w:val="00655CB7"/>
    <w:pPr>
      <w:tabs>
        <w:tab w:val="center" w:pos="4677"/>
        <w:tab w:val="right" w:pos="9355"/>
      </w:tabs>
    </w:pPr>
  </w:style>
  <w:style w:type="paragraph" w:styleId="af9">
    <w:name w:val="footer"/>
    <w:basedOn w:val="a"/>
    <w:link w:val="afa"/>
    <w:uiPriority w:val="99"/>
    <w:rsid w:val="00655CB7"/>
    <w:pPr>
      <w:tabs>
        <w:tab w:val="center" w:pos="4677"/>
        <w:tab w:val="right" w:pos="9355"/>
      </w:tabs>
    </w:pPr>
  </w:style>
  <w:style w:type="paragraph" w:customStyle="1" w:styleId="afb">
    <w:name w:val="Содержимое таблицы"/>
    <w:basedOn w:val="a"/>
    <w:rsid w:val="00655CB7"/>
    <w:pPr>
      <w:suppressLineNumbers/>
    </w:pPr>
  </w:style>
  <w:style w:type="paragraph" w:customStyle="1" w:styleId="afc">
    <w:name w:val="Заголовок таблицы"/>
    <w:basedOn w:val="afb"/>
    <w:rsid w:val="00655CB7"/>
    <w:pPr>
      <w:jc w:val="center"/>
    </w:pPr>
    <w:rPr>
      <w:b/>
      <w:bCs/>
    </w:rPr>
  </w:style>
  <w:style w:type="paragraph" w:styleId="afd">
    <w:name w:val="Balloon Text"/>
    <w:basedOn w:val="a"/>
    <w:link w:val="afe"/>
    <w:uiPriority w:val="99"/>
    <w:semiHidden/>
    <w:unhideWhenUsed/>
    <w:rsid w:val="00477895"/>
    <w:pPr>
      <w:spacing w:line="240" w:lineRule="auto"/>
    </w:pPr>
    <w:rPr>
      <w:rFonts w:ascii="Tahoma" w:hAnsi="Tahoma" w:cs="Times New Roman"/>
      <w:sz w:val="16"/>
      <w:szCs w:val="16"/>
    </w:rPr>
  </w:style>
  <w:style w:type="character" w:customStyle="1" w:styleId="afe">
    <w:name w:val="Текст у виносці Знак"/>
    <w:link w:val="afd"/>
    <w:uiPriority w:val="99"/>
    <w:semiHidden/>
    <w:rsid w:val="00477895"/>
    <w:rPr>
      <w:rFonts w:ascii="Tahoma" w:eastAsia="Arial" w:hAnsi="Tahoma" w:cs="Tahoma"/>
      <w:color w:val="000000"/>
      <w:sz w:val="16"/>
      <w:szCs w:val="16"/>
      <w:lang w:eastAsia="ar-SA"/>
    </w:rPr>
  </w:style>
  <w:style w:type="table" w:styleId="aff">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934EDF"/>
    <w:pPr>
      <w:suppressAutoHyphens/>
      <w:autoSpaceDN w:val="0"/>
      <w:spacing w:after="200" w:line="276" w:lineRule="auto"/>
      <w:textAlignment w:val="baseline"/>
    </w:pPr>
    <w:rPr>
      <w:rFonts w:ascii="Calibri" w:eastAsia="Calibri" w:hAnsi="Calibri"/>
      <w:sz w:val="22"/>
      <w:szCs w:val="22"/>
      <w:lang w:val="uk-UA" w:eastAsia="en-US"/>
    </w:rPr>
  </w:style>
  <w:style w:type="character" w:customStyle="1" w:styleId="afa">
    <w:name w:val="Нижній колонтитул Знак"/>
    <w:basedOn w:val="a0"/>
    <w:link w:val="af9"/>
    <w:uiPriority w:val="99"/>
    <w:rsid w:val="00C9461A"/>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541</Words>
  <Characters>3084</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Валентин Склярук</cp:lastModifiedBy>
  <cp:revision>424</cp:revision>
  <cp:lastPrinted>2022-11-11T11:30:00Z</cp:lastPrinted>
  <dcterms:created xsi:type="dcterms:W3CDTF">2017-01-31T12:55:00Z</dcterms:created>
  <dcterms:modified xsi:type="dcterms:W3CDTF">2024-06-06T09:33:00Z</dcterms:modified>
</cp:coreProperties>
</file>