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E7594A" w14:textId="51AD35F3" w:rsidR="00BA62F0" w:rsidRPr="00F13FD9" w:rsidRDefault="001F4D63" w:rsidP="00C31F67">
      <w:pPr>
        <w:pStyle w:val="af3"/>
        <w:jc w:val="center"/>
        <w:rPr>
          <w:rFonts w:ascii="Times New Roman" w:eastAsia="Arial" w:hAnsi="Times New Roman"/>
          <w:b/>
          <w:caps/>
          <w:sz w:val="28"/>
          <w:szCs w:val="28"/>
          <w:lang w:val="ru-RU"/>
        </w:rPr>
      </w:pPr>
      <w:r w:rsidRPr="00F13FD9">
        <w:rPr>
          <w:rFonts w:ascii="Times New Roman" w:eastAsia="Arial" w:hAnsi="Times New Roman"/>
          <w:b/>
          <w:caps/>
          <w:sz w:val="28"/>
          <w:szCs w:val="28"/>
          <w:lang w:val="ru-RU"/>
        </w:rPr>
        <w:t xml:space="preserve">Обґрунтування технічних та якісних характеристик предмета закупівлі, </w:t>
      </w:r>
      <w:bookmarkStart w:id="0" w:name="_Hlk119667068"/>
      <w:r w:rsidRPr="00F13FD9">
        <w:rPr>
          <w:rFonts w:ascii="Times New Roman" w:eastAsia="Arial" w:hAnsi="Times New Roman"/>
          <w:b/>
          <w:caps/>
          <w:sz w:val="28"/>
          <w:szCs w:val="28"/>
          <w:lang w:val="ru-RU"/>
        </w:rPr>
        <w:t>розміру бюджетного призначення, очікуваної вартості предмета закупівлі</w:t>
      </w:r>
      <w:bookmarkEnd w:id="0"/>
    </w:p>
    <w:p w14:paraId="5C59328A" w14:textId="05583181" w:rsidR="00E31F75" w:rsidRDefault="00AE34C1" w:rsidP="00C31F67">
      <w:pPr>
        <w:pStyle w:val="af3"/>
        <w:jc w:val="center"/>
        <w:rPr>
          <w:rFonts w:ascii="Times New Roman" w:hAnsi="Times New Roman"/>
          <w:bCs/>
          <w:sz w:val="28"/>
          <w:szCs w:val="28"/>
        </w:rPr>
      </w:pPr>
      <w:r w:rsidRPr="00AE34C1">
        <w:rPr>
          <w:rFonts w:ascii="Times New Roman" w:eastAsia="Times New Roman" w:hAnsi="Times New Roman"/>
          <w:sz w:val="24"/>
          <w:szCs w:val="24"/>
        </w:rPr>
        <w:t>72320000-4 Послуги, пов'язані з базами даних (послуги з доступу до комп'ютерної програми Інформаційно-правова система «</w:t>
      </w:r>
      <w:r w:rsidRPr="00AE34C1">
        <w:rPr>
          <w:rFonts w:ascii="Times New Roman" w:eastAsia="Times New Roman" w:hAnsi="Times New Roman"/>
          <w:sz w:val="24"/>
          <w:szCs w:val="24"/>
          <w:lang w:val="ru-RU"/>
        </w:rPr>
        <w:t>ЛІГА:ЗАКОН</w:t>
      </w:r>
      <w:r w:rsidRPr="00AE34C1">
        <w:rPr>
          <w:rFonts w:ascii="Times New Roman" w:eastAsia="Times New Roman" w:hAnsi="Times New Roman"/>
          <w:sz w:val="24"/>
          <w:szCs w:val="24"/>
        </w:rPr>
        <w:t>»)</w:t>
      </w:r>
    </w:p>
    <w:p w14:paraId="18CD22A0" w14:textId="10B61F6E" w:rsidR="00DD0FE1" w:rsidRDefault="00DD0FE1" w:rsidP="00C31F67">
      <w:pPr>
        <w:pStyle w:val="af3"/>
        <w:jc w:val="center"/>
        <w:rPr>
          <w:rFonts w:ascii="Times New Roman" w:hAnsi="Times New Roman"/>
          <w:bCs/>
          <w:sz w:val="28"/>
          <w:szCs w:val="28"/>
        </w:rPr>
      </w:pPr>
    </w:p>
    <w:p w14:paraId="35E0877E" w14:textId="0B576434" w:rsidR="00DD0FE1" w:rsidRPr="00F13FD9" w:rsidRDefault="00DD0FE1" w:rsidP="00DD0FE1">
      <w:pPr>
        <w:pStyle w:val="af3"/>
        <w:jc w:val="both"/>
        <w:rPr>
          <w:rFonts w:ascii="Times New Roman" w:hAnsi="Times New Roman"/>
          <w:bCs/>
          <w:sz w:val="28"/>
          <w:szCs w:val="28"/>
        </w:rPr>
      </w:pPr>
      <w:r w:rsidRPr="00BD22AE">
        <w:rPr>
          <w:rFonts w:ascii="Times New Roman" w:hAnsi="Times New Roman"/>
          <w:b/>
          <w:sz w:val="28"/>
          <w:szCs w:val="28"/>
        </w:rPr>
        <w:t>Ідентифікатор закупівлі:</w:t>
      </w:r>
      <w:r>
        <w:rPr>
          <w:rFonts w:ascii="Times New Roman" w:hAnsi="Times New Roman"/>
          <w:bCs/>
          <w:sz w:val="28"/>
          <w:szCs w:val="28"/>
        </w:rPr>
        <w:t xml:space="preserve"> </w:t>
      </w:r>
      <w:r w:rsidR="001512C6" w:rsidRPr="001512C6">
        <w:rPr>
          <w:rFonts w:ascii="Times New Roman" w:hAnsi="Times New Roman"/>
          <w:sz w:val="28"/>
          <w:szCs w:val="28"/>
          <w:lang w:val="ru-RU"/>
        </w:rPr>
        <w:t>UA-2023-01-31-016450-a</w:t>
      </w:r>
      <w:r w:rsidRPr="00BA3921">
        <w:rPr>
          <w:rFonts w:ascii="Times New Roman" w:hAnsi="Times New Roman"/>
          <w:bCs/>
          <w:sz w:val="28"/>
          <w:szCs w:val="28"/>
        </w:rPr>
        <w:t>.</w:t>
      </w:r>
    </w:p>
    <w:p w14:paraId="64F4BCFC" w14:textId="1632C710" w:rsidR="00E31F75" w:rsidRPr="00F13FD9" w:rsidRDefault="00E31F75" w:rsidP="00C31F67">
      <w:pPr>
        <w:pStyle w:val="af3"/>
        <w:jc w:val="both"/>
        <w:rPr>
          <w:rFonts w:ascii="Times New Roman" w:hAnsi="Times New Roman"/>
          <w:b/>
          <w:sz w:val="28"/>
          <w:szCs w:val="28"/>
        </w:rPr>
      </w:pPr>
    </w:p>
    <w:p w14:paraId="09B90989" w14:textId="77777777" w:rsidR="00BA3921" w:rsidRDefault="007905AF" w:rsidP="00C31F67">
      <w:pPr>
        <w:pStyle w:val="af3"/>
        <w:jc w:val="both"/>
        <w:rPr>
          <w:rFonts w:ascii="Times New Roman" w:hAnsi="Times New Roman"/>
          <w:b/>
          <w:sz w:val="28"/>
          <w:szCs w:val="28"/>
        </w:rPr>
      </w:pPr>
      <w:r w:rsidRPr="00F13FD9">
        <w:rPr>
          <w:rFonts w:ascii="Times New Roman" w:hAnsi="Times New Roman"/>
          <w:b/>
          <w:sz w:val="28"/>
          <w:szCs w:val="28"/>
        </w:rPr>
        <w:t>Обґрунтування доцільності закупівлі</w:t>
      </w:r>
    </w:p>
    <w:p w14:paraId="153ADA52" w14:textId="38973B51" w:rsidR="002D714B" w:rsidRDefault="00BA3921" w:rsidP="00BA3921">
      <w:pPr>
        <w:pStyle w:val="af3"/>
        <w:ind w:firstLine="567"/>
        <w:jc w:val="both"/>
        <w:rPr>
          <w:rFonts w:ascii="Times New Roman" w:hAnsi="Times New Roman"/>
          <w:bCs/>
          <w:sz w:val="28"/>
          <w:szCs w:val="28"/>
        </w:rPr>
      </w:pPr>
      <w:r>
        <w:rPr>
          <w:rFonts w:ascii="Times New Roman" w:hAnsi="Times New Roman"/>
          <w:bCs/>
          <w:sz w:val="28"/>
          <w:szCs w:val="28"/>
        </w:rPr>
        <w:t>В</w:t>
      </w:r>
      <w:r w:rsidR="00F01FF8" w:rsidRPr="00F13FD9">
        <w:rPr>
          <w:rFonts w:ascii="Times New Roman" w:hAnsi="Times New Roman"/>
          <w:bCs/>
          <w:sz w:val="28"/>
          <w:szCs w:val="28"/>
        </w:rPr>
        <w:t xml:space="preserve">ідповідно до </w:t>
      </w:r>
      <w:r w:rsidR="00FA582C">
        <w:rPr>
          <w:rFonts w:ascii="Times New Roman" w:eastAsia="Times New Roman" w:hAnsi="Times New Roman"/>
          <w:sz w:val="28"/>
          <w:szCs w:val="28"/>
        </w:rPr>
        <w:t>протоколу засідання Національної комісії зі стандартів державної мови</w:t>
      </w:r>
      <w:r w:rsidR="00FA582C" w:rsidRPr="003916D2">
        <w:rPr>
          <w:rFonts w:ascii="Times New Roman" w:eastAsia="Times New Roman" w:hAnsi="Times New Roman"/>
          <w:sz w:val="28"/>
          <w:szCs w:val="28"/>
        </w:rPr>
        <w:t xml:space="preserve"> </w:t>
      </w:r>
      <w:r w:rsidR="00FA582C">
        <w:rPr>
          <w:rFonts w:ascii="Times New Roman" w:eastAsia="Times New Roman" w:hAnsi="Times New Roman"/>
          <w:sz w:val="28"/>
          <w:szCs w:val="28"/>
        </w:rPr>
        <w:t>(далі – Комісія) від 26.01.2023 № 7 (далі – Протокол) та службової записки сектору юридичного забезпечення від 20.01.2023 № 6/64-23 (далі – Службова записка)</w:t>
      </w:r>
      <w:r w:rsidR="002D714B">
        <w:rPr>
          <w:rFonts w:ascii="Times New Roman" w:eastAsia="Times New Roman" w:hAnsi="Times New Roman"/>
          <w:sz w:val="28"/>
          <w:szCs w:val="28"/>
        </w:rPr>
        <w:t xml:space="preserve"> </w:t>
      </w:r>
      <w:r w:rsidR="00F01FF8" w:rsidRPr="00F13FD9">
        <w:rPr>
          <w:rFonts w:ascii="Times New Roman" w:hAnsi="Times New Roman"/>
          <w:bCs/>
          <w:sz w:val="28"/>
          <w:szCs w:val="28"/>
        </w:rPr>
        <w:t xml:space="preserve">є потреба у закупівлі </w:t>
      </w:r>
      <w:r w:rsidR="00C8549F">
        <w:rPr>
          <w:rFonts w:ascii="Times New Roman" w:eastAsia="Times New Roman" w:hAnsi="Times New Roman"/>
          <w:sz w:val="28"/>
          <w:szCs w:val="28"/>
        </w:rPr>
        <w:t xml:space="preserve">спеціалізованих комп’ютерних програмних комплексів та повнотекстових інформаційних баз даних, зважаючи на отриману інформацію від користувачів та з метою забезпечення користування </w:t>
      </w:r>
      <w:r w:rsidR="00C8549F" w:rsidRPr="00E9533A">
        <w:rPr>
          <w:rFonts w:ascii="Times New Roman" w:eastAsia="Times New Roman" w:hAnsi="Times New Roman"/>
          <w:sz w:val="28"/>
          <w:szCs w:val="28"/>
        </w:rPr>
        <w:t>системою медіа-моніторингу і контент-аналізу, здійснення аналізу та моніторингу змін правового поля, з метою виконання Концепції легалізації програмного забезпечення та боротьби з нелегальним його використанням, затвердженої розпорядженням Кабінету Міністрів України від 15.05.2002 № 247-р, пункту 6 Порядку використання комп’ютерних програм в органах виконавчої влади, затвердженого постановою Кабінету Міністрів України 10.09.2003 № 1433, та пунктів 7.1, 7.2 Порядку використання комп’ютерної техніки та програмного забезпечення, затвердженого рішенням Комісії від 13.09.2022 № 281</w:t>
      </w:r>
      <w:r w:rsidR="005C33E9">
        <w:rPr>
          <w:rFonts w:ascii="Times New Roman" w:eastAsia="Times New Roman" w:hAnsi="Times New Roman"/>
          <w:sz w:val="28"/>
          <w:szCs w:val="28"/>
        </w:rPr>
        <w:t>.</w:t>
      </w:r>
    </w:p>
    <w:p w14:paraId="70CE281C" w14:textId="77777777" w:rsidR="002D714B" w:rsidRDefault="002D714B" w:rsidP="00BA3921">
      <w:pPr>
        <w:pStyle w:val="af3"/>
        <w:ind w:firstLine="567"/>
        <w:jc w:val="both"/>
        <w:rPr>
          <w:rFonts w:ascii="Times New Roman" w:hAnsi="Times New Roman"/>
          <w:bCs/>
          <w:sz w:val="28"/>
          <w:szCs w:val="28"/>
        </w:rPr>
      </w:pPr>
    </w:p>
    <w:p w14:paraId="1EBA19DC" w14:textId="77777777" w:rsidR="00BA3921" w:rsidRPr="00CA1EDD" w:rsidRDefault="00E854A6" w:rsidP="00BA3921">
      <w:pPr>
        <w:pStyle w:val="af3"/>
        <w:jc w:val="both"/>
        <w:rPr>
          <w:rFonts w:ascii="Times New Roman" w:hAnsi="Times New Roman"/>
          <w:b/>
          <w:sz w:val="28"/>
          <w:szCs w:val="28"/>
        </w:rPr>
      </w:pPr>
      <w:r w:rsidRPr="00CA1EDD">
        <w:rPr>
          <w:rFonts w:ascii="Times New Roman" w:hAnsi="Times New Roman"/>
          <w:b/>
          <w:sz w:val="28"/>
          <w:szCs w:val="28"/>
        </w:rPr>
        <w:t>Обґрунтування технічних та якісних характеристик предмета закупівлі</w:t>
      </w:r>
      <w:r w:rsidR="00413B0E" w:rsidRPr="00CA1EDD">
        <w:rPr>
          <w:rFonts w:ascii="Times New Roman" w:hAnsi="Times New Roman"/>
          <w:b/>
          <w:sz w:val="28"/>
          <w:szCs w:val="28"/>
        </w:rPr>
        <w:t xml:space="preserve"> </w:t>
      </w:r>
    </w:p>
    <w:p w14:paraId="7F9B7CB2" w14:textId="446C8397" w:rsidR="00586FE8" w:rsidRPr="002C4B26" w:rsidRDefault="00BA3921" w:rsidP="00BA3921">
      <w:pPr>
        <w:pStyle w:val="af3"/>
        <w:ind w:firstLine="567"/>
        <w:jc w:val="both"/>
        <w:rPr>
          <w:rFonts w:ascii="Times New Roman" w:hAnsi="Times New Roman"/>
          <w:bCs/>
          <w:sz w:val="28"/>
          <w:szCs w:val="28"/>
        </w:rPr>
      </w:pPr>
      <w:r w:rsidRPr="002C4B26">
        <w:rPr>
          <w:rFonts w:ascii="Times New Roman" w:hAnsi="Times New Roman"/>
          <w:bCs/>
          <w:sz w:val="28"/>
          <w:szCs w:val="28"/>
        </w:rPr>
        <w:t>Т</w:t>
      </w:r>
      <w:r w:rsidR="00D77845" w:rsidRPr="002C4B26">
        <w:rPr>
          <w:rFonts w:ascii="Times New Roman" w:hAnsi="Times New Roman"/>
          <w:bCs/>
          <w:sz w:val="28"/>
          <w:szCs w:val="28"/>
        </w:rPr>
        <w:t>ехнічні та якісні характеристики предмета закупівлі</w:t>
      </w:r>
      <w:r w:rsidR="002562DB" w:rsidRPr="002C4B26">
        <w:rPr>
          <w:rFonts w:ascii="Times New Roman" w:hAnsi="Times New Roman"/>
          <w:bCs/>
          <w:sz w:val="28"/>
          <w:szCs w:val="28"/>
        </w:rPr>
        <w:t xml:space="preserve">, що додаються, покликані забезпечити </w:t>
      </w:r>
      <w:r w:rsidR="009D6A81" w:rsidRPr="002C4B26">
        <w:rPr>
          <w:rFonts w:ascii="Times New Roman" w:hAnsi="Times New Roman"/>
          <w:bCs/>
          <w:sz w:val="28"/>
          <w:szCs w:val="28"/>
        </w:rPr>
        <w:t>закупівлю програмних продуктів, що є ліцензійним</w:t>
      </w:r>
      <w:r w:rsidR="00545CF7">
        <w:rPr>
          <w:rFonts w:ascii="Times New Roman" w:hAnsi="Times New Roman"/>
          <w:bCs/>
          <w:sz w:val="28"/>
          <w:szCs w:val="28"/>
        </w:rPr>
        <w:t>и</w:t>
      </w:r>
      <w:r w:rsidR="003A3AE1" w:rsidRPr="002C4B26">
        <w:rPr>
          <w:rFonts w:ascii="Times New Roman" w:hAnsi="Times New Roman"/>
          <w:bCs/>
          <w:sz w:val="28"/>
          <w:szCs w:val="28"/>
        </w:rPr>
        <w:t>,</w:t>
      </w:r>
      <w:r w:rsidR="009D6A81" w:rsidRPr="002C4B26">
        <w:rPr>
          <w:rFonts w:ascii="Times New Roman" w:hAnsi="Times New Roman"/>
          <w:bCs/>
          <w:sz w:val="28"/>
          <w:szCs w:val="28"/>
        </w:rPr>
        <w:t xml:space="preserve"> та відповідає вимогам Концепції легалізації програмного забезпечення та боротьби з нелегальним його використанням, затвердженої розпорядженням Кабінету Міністрів України від 15.05.2002 № 247-р, пункту 6 Порядку використання комп’ютерних програм в органах виконавчої влади, затвердженого постановою Кабінету Міністрів України 10.09.2003 № 1433, та пунктів 7.1, 7.2 Порядку використання комп’ютерної техніки та програмного забезпечення, затвердженого рішенням Комісії від 13.09.2022 № 281.</w:t>
      </w:r>
    </w:p>
    <w:p w14:paraId="039518D6" w14:textId="59199C24" w:rsidR="007408A2" w:rsidRDefault="008C3BB2" w:rsidP="00C31F67">
      <w:pPr>
        <w:pStyle w:val="af3"/>
        <w:ind w:firstLine="567"/>
        <w:jc w:val="both"/>
        <w:rPr>
          <w:rFonts w:ascii="Times New Roman" w:hAnsi="Times New Roman"/>
          <w:bCs/>
          <w:sz w:val="28"/>
          <w:szCs w:val="28"/>
        </w:rPr>
      </w:pPr>
      <w:r w:rsidRPr="002619EB">
        <w:rPr>
          <w:rFonts w:ascii="Times New Roman" w:hAnsi="Times New Roman"/>
          <w:bCs/>
          <w:sz w:val="28"/>
          <w:szCs w:val="28"/>
        </w:rPr>
        <w:t xml:space="preserve">Крім того, на підтвердження вищезазначеного, встановлена вимога до учасників </w:t>
      </w:r>
      <w:r w:rsidR="008406A5" w:rsidRPr="002619EB">
        <w:rPr>
          <w:rFonts w:ascii="Times New Roman" w:hAnsi="Times New Roman"/>
          <w:bCs/>
          <w:sz w:val="28"/>
          <w:szCs w:val="28"/>
        </w:rPr>
        <w:t xml:space="preserve">про надання </w:t>
      </w:r>
      <w:r w:rsidR="00866AFF" w:rsidRPr="002619EB">
        <w:rPr>
          <w:rFonts w:ascii="Times New Roman" w:hAnsi="Times New Roman"/>
          <w:bCs/>
          <w:sz w:val="28"/>
          <w:szCs w:val="28"/>
        </w:rPr>
        <w:t>документ</w:t>
      </w:r>
      <w:r w:rsidR="00866AFF" w:rsidRPr="002619EB">
        <w:rPr>
          <w:rFonts w:ascii="Times New Roman" w:hAnsi="Times New Roman"/>
          <w:bCs/>
          <w:sz w:val="28"/>
          <w:szCs w:val="28"/>
        </w:rPr>
        <w:t>а</w:t>
      </w:r>
      <w:r w:rsidR="00866AFF" w:rsidRPr="002619EB">
        <w:rPr>
          <w:rFonts w:ascii="Times New Roman" w:hAnsi="Times New Roman"/>
          <w:bCs/>
          <w:sz w:val="28"/>
          <w:szCs w:val="28"/>
        </w:rPr>
        <w:t>, який підтверджує право на розповсюдження комп’ютерної програми Інформаційно-правова система «ЛІГА:ЗАКОН» (в цілому або її складових, що є номенклатурними одиницями предмета закупівлі)</w:t>
      </w:r>
      <w:r w:rsidR="003A27F3">
        <w:rPr>
          <w:rFonts w:ascii="Times New Roman" w:hAnsi="Times New Roman"/>
          <w:bCs/>
          <w:sz w:val="28"/>
          <w:szCs w:val="28"/>
        </w:rPr>
        <w:t>.</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7397"/>
        <w:gridCol w:w="1842"/>
      </w:tblGrid>
      <w:tr w:rsidR="0099407E" w:rsidRPr="001508FE" w14:paraId="6981C6D3" w14:textId="77777777" w:rsidTr="00EB78CC">
        <w:trPr>
          <w:trHeight w:val="389"/>
          <w:tblHeader/>
        </w:trPr>
        <w:tc>
          <w:tcPr>
            <w:tcW w:w="541" w:type="dxa"/>
            <w:shd w:val="clear" w:color="auto" w:fill="D0CECE"/>
            <w:vAlign w:val="center"/>
          </w:tcPr>
          <w:p w14:paraId="36A91F58" w14:textId="77777777" w:rsidR="0099407E" w:rsidRPr="001508FE" w:rsidRDefault="0099407E" w:rsidP="007D2B40">
            <w:pPr>
              <w:jc w:val="center"/>
              <w:rPr>
                <w:rFonts w:ascii="Times New Roman" w:hAnsi="Times New Roman"/>
                <w:b/>
                <w:sz w:val="24"/>
                <w:szCs w:val="24"/>
                <w:lang w:val="uk-UA"/>
              </w:rPr>
            </w:pPr>
            <w:r w:rsidRPr="001508FE">
              <w:rPr>
                <w:rFonts w:ascii="Times New Roman" w:hAnsi="Times New Roman"/>
                <w:b/>
                <w:sz w:val="24"/>
                <w:szCs w:val="24"/>
                <w:lang w:val="uk-UA"/>
              </w:rPr>
              <w:t>№</w:t>
            </w:r>
            <w:r>
              <w:rPr>
                <w:rFonts w:ascii="Times New Roman" w:hAnsi="Times New Roman"/>
                <w:b/>
                <w:sz w:val="24"/>
                <w:szCs w:val="24"/>
                <w:lang w:val="uk-UA"/>
              </w:rPr>
              <w:t xml:space="preserve"> з/п</w:t>
            </w:r>
          </w:p>
        </w:tc>
        <w:tc>
          <w:tcPr>
            <w:tcW w:w="7397" w:type="dxa"/>
            <w:shd w:val="clear" w:color="auto" w:fill="D0CECE"/>
            <w:vAlign w:val="center"/>
          </w:tcPr>
          <w:p w14:paraId="112450A2" w14:textId="77777777" w:rsidR="0099407E" w:rsidRPr="001508FE" w:rsidRDefault="0099407E" w:rsidP="007D2B40">
            <w:pPr>
              <w:jc w:val="center"/>
              <w:rPr>
                <w:rFonts w:ascii="Times New Roman" w:hAnsi="Times New Roman"/>
                <w:b/>
                <w:sz w:val="24"/>
                <w:szCs w:val="24"/>
                <w:lang w:val="uk-UA"/>
              </w:rPr>
            </w:pPr>
            <w:r w:rsidRPr="001508FE">
              <w:rPr>
                <w:rFonts w:ascii="Times New Roman" w:hAnsi="Times New Roman"/>
                <w:b/>
                <w:sz w:val="24"/>
                <w:szCs w:val="24"/>
                <w:lang w:val="uk-UA"/>
              </w:rPr>
              <w:t>Найменування</w:t>
            </w:r>
          </w:p>
        </w:tc>
        <w:tc>
          <w:tcPr>
            <w:tcW w:w="1842" w:type="dxa"/>
            <w:shd w:val="clear" w:color="auto" w:fill="D0CECE"/>
            <w:vAlign w:val="center"/>
          </w:tcPr>
          <w:p w14:paraId="39360C47" w14:textId="77777777" w:rsidR="0099407E" w:rsidRPr="001508FE" w:rsidRDefault="0099407E" w:rsidP="007D2B40">
            <w:pPr>
              <w:jc w:val="center"/>
              <w:rPr>
                <w:rFonts w:ascii="Times New Roman" w:hAnsi="Times New Roman"/>
                <w:b/>
                <w:sz w:val="24"/>
                <w:szCs w:val="24"/>
                <w:lang w:val="uk-UA"/>
              </w:rPr>
            </w:pPr>
            <w:r w:rsidRPr="001508FE">
              <w:rPr>
                <w:rFonts w:ascii="Times New Roman" w:hAnsi="Times New Roman"/>
                <w:b/>
                <w:sz w:val="24"/>
                <w:szCs w:val="24"/>
                <w:lang w:val="uk-UA"/>
              </w:rPr>
              <w:t>Кількість, послуг</w:t>
            </w:r>
          </w:p>
        </w:tc>
      </w:tr>
      <w:tr w:rsidR="0099407E" w:rsidRPr="001508FE" w14:paraId="3CA6971C" w14:textId="77777777" w:rsidTr="00EB78CC">
        <w:tc>
          <w:tcPr>
            <w:tcW w:w="541" w:type="dxa"/>
            <w:shd w:val="clear" w:color="auto" w:fill="auto"/>
            <w:vAlign w:val="center"/>
          </w:tcPr>
          <w:p w14:paraId="32B56DFC" w14:textId="77777777" w:rsidR="0099407E" w:rsidRPr="001508FE" w:rsidRDefault="0099407E" w:rsidP="007D2B40">
            <w:pPr>
              <w:jc w:val="center"/>
              <w:rPr>
                <w:rFonts w:ascii="Times New Roman" w:hAnsi="Times New Roman"/>
                <w:sz w:val="24"/>
                <w:szCs w:val="24"/>
                <w:lang w:val="uk-UA"/>
              </w:rPr>
            </w:pPr>
            <w:r w:rsidRPr="001508FE">
              <w:rPr>
                <w:rFonts w:ascii="Times New Roman" w:hAnsi="Times New Roman"/>
                <w:sz w:val="24"/>
                <w:szCs w:val="24"/>
                <w:lang w:val="uk-UA"/>
              </w:rPr>
              <w:t>1.</w:t>
            </w:r>
          </w:p>
        </w:tc>
        <w:tc>
          <w:tcPr>
            <w:tcW w:w="7397" w:type="dxa"/>
            <w:shd w:val="clear" w:color="auto" w:fill="auto"/>
            <w:vAlign w:val="center"/>
          </w:tcPr>
          <w:p w14:paraId="75493482" w14:textId="77777777" w:rsidR="0099407E" w:rsidRPr="001508FE" w:rsidRDefault="0099407E" w:rsidP="007D2B40">
            <w:pPr>
              <w:spacing w:line="240" w:lineRule="auto"/>
              <w:jc w:val="both"/>
              <w:rPr>
                <w:rFonts w:ascii="Times New Roman" w:hAnsi="Times New Roman"/>
                <w:sz w:val="24"/>
                <w:szCs w:val="24"/>
                <w:lang w:val="uk-UA"/>
              </w:rPr>
            </w:pPr>
            <w:r w:rsidRPr="001508FE">
              <w:rPr>
                <w:rFonts w:ascii="Times New Roman" w:eastAsia="Times New Roman" w:hAnsi="Times New Roman"/>
                <w:b/>
                <w:sz w:val="24"/>
                <w:szCs w:val="24"/>
                <w:lang w:val="uk-UA" w:eastAsia="uk-UA"/>
              </w:rPr>
              <w:t>LIGA360: Юрист | Тариф Преміум</w:t>
            </w:r>
          </w:p>
          <w:p w14:paraId="147068DF" w14:textId="77777777" w:rsidR="0099407E" w:rsidRPr="001508FE" w:rsidRDefault="0099407E" w:rsidP="007D2B40">
            <w:pPr>
              <w:spacing w:line="240" w:lineRule="auto"/>
              <w:jc w:val="both"/>
              <w:rPr>
                <w:rFonts w:ascii="Times New Roman" w:hAnsi="Times New Roman"/>
                <w:sz w:val="24"/>
                <w:szCs w:val="24"/>
                <w:lang w:val="uk-UA"/>
              </w:rPr>
            </w:pPr>
            <w:r w:rsidRPr="001508FE">
              <w:rPr>
                <w:rFonts w:ascii="Times New Roman" w:hAnsi="Times New Roman"/>
                <w:sz w:val="24"/>
                <w:szCs w:val="24"/>
                <w:lang w:val="uk-UA"/>
              </w:rPr>
              <w:t>1. Аналіз та моніторинг змін правового поля, перспективне законодавство.</w:t>
            </w:r>
          </w:p>
          <w:p w14:paraId="3774006A" w14:textId="77777777" w:rsidR="0099407E" w:rsidRPr="001508FE" w:rsidRDefault="0099407E" w:rsidP="007D2B40">
            <w:pPr>
              <w:spacing w:line="240" w:lineRule="auto"/>
              <w:jc w:val="both"/>
              <w:rPr>
                <w:rFonts w:ascii="Times New Roman" w:hAnsi="Times New Roman"/>
                <w:sz w:val="24"/>
                <w:szCs w:val="24"/>
                <w:lang w:val="uk-UA"/>
              </w:rPr>
            </w:pPr>
            <w:r w:rsidRPr="001508FE">
              <w:rPr>
                <w:rFonts w:ascii="Times New Roman" w:hAnsi="Times New Roman"/>
                <w:sz w:val="24"/>
                <w:szCs w:val="24"/>
                <w:lang w:val="uk-UA"/>
              </w:rPr>
              <w:t xml:space="preserve">2. Аналітика для консультування різноманітних підрозділів компанії – управлінського, фінансового, податкового, кадрового напрямку </w:t>
            </w:r>
            <w:r w:rsidRPr="001508FE">
              <w:rPr>
                <w:rFonts w:ascii="Times New Roman" w:hAnsi="Times New Roman"/>
                <w:sz w:val="24"/>
                <w:szCs w:val="24"/>
                <w:lang w:val="uk-UA"/>
              </w:rPr>
              <w:lastRenderedPageBreak/>
              <w:t>тощо.</w:t>
            </w:r>
          </w:p>
          <w:p w14:paraId="7840AE55" w14:textId="77777777" w:rsidR="0099407E" w:rsidRPr="001508FE" w:rsidRDefault="0099407E" w:rsidP="007D2B40">
            <w:pPr>
              <w:spacing w:line="240" w:lineRule="auto"/>
              <w:jc w:val="both"/>
              <w:rPr>
                <w:rFonts w:ascii="Times New Roman" w:hAnsi="Times New Roman"/>
                <w:sz w:val="24"/>
                <w:szCs w:val="24"/>
                <w:lang w:val="uk-UA"/>
              </w:rPr>
            </w:pPr>
            <w:r w:rsidRPr="001508FE">
              <w:rPr>
                <w:rFonts w:ascii="Times New Roman" w:hAnsi="Times New Roman"/>
                <w:sz w:val="24"/>
                <w:szCs w:val="24"/>
                <w:lang w:val="uk-UA"/>
              </w:rPr>
              <w:t>3. Алгоритми дій для бізнесу і різноманітних ситуаціях • Бізнес схеми з актуальними посиланнями на НПА.</w:t>
            </w:r>
          </w:p>
          <w:p w14:paraId="646CEC30" w14:textId="77777777" w:rsidR="0099407E" w:rsidRPr="001508FE" w:rsidRDefault="0099407E" w:rsidP="007D2B40">
            <w:pPr>
              <w:spacing w:line="240" w:lineRule="auto"/>
              <w:jc w:val="both"/>
              <w:rPr>
                <w:rFonts w:ascii="Times New Roman" w:hAnsi="Times New Roman"/>
                <w:sz w:val="24"/>
                <w:szCs w:val="24"/>
                <w:lang w:val="uk-UA"/>
              </w:rPr>
            </w:pPr>
            <w:r w:rsidRPr="001508FE">
              <w:rPr>
                <w:rFonts w:ascii="Times New Roman" w:hAnsi="Times New Roman"/>
                <w:sz w:val="24"/>
                <w:szCs w:val="24"/>
                <w:lang w:val="uk-UA"/>
              </w:rPr>
              <w:t>4. Документи за різноманітними галузями економіки • Коментовані кодекси, включаючи кодекс банкрутства.</w:t>
            </w:r>
          </w:p>
          <w:p w14:paraId="41ADCA46" w14:textId="77777777" w:rsidR="0099407E" w:rsidRPr="001508FE" w:rsidRDefault="0099407E" w:rsidP="007D2B40">
            <w:pPr>
              <w:spacing w:line="240" w:lineRule="auto"/>
              <w:jc w:val="both"/>
              <w:rPr>
                <w:rFonts w:ascii="Times New Roman" w:hAnsi="Times New Roman"/>
                <w:sz w:val="24"/>
                <w:szCs w:val="24"/>
                <w:lang w:val="uk-UA"/>
              </w:rPr>
            </w:pPr>
            <w:r w:rsidRPr="001508FE">
              <w:rPr>
                <w:rFonts w:ascii="Times New Roman" w:hAnsi="Times New Roman"/>
                <w:sz w:val="24"/>
                <w:szCs w:val="24"/>
                <w:lang w:val="uk-UA"/>
              </w:rPr>
              <w:t>5. Типові шаблони та договори • Юридичний календар.</w:t>
            </w:r>
          </w:p>
          <w:p w14:paraId="4335BB4B" w14:textId="092DEE17" w:rsidR="0099407E" w:rsidRPr="001508FE" w:rsidRDefault="0099407E" w:rsidP="007D2B40">
            <w:pPr>
              <w:spacing w:line="240" w:lineRule="auto"/>
              <w:jc w:val="both"/>
              <w:rPr>
                <w:rFonts w:ascii="Times New Roman" w:hAnsi="Times New Roman"/>
                <w:sz w:val="24"/>
                <w:szCs w:val="24"/>
                <w:lang w:val="uk-UA"/>
              </w:rPr>
            </w:pPr>
            <w:r w:rsidRPr="001508FE">
              <w:rPr>
                <w:rFonts w:ascii="Times New Roman" w:hAnsi="Times New Roman"/>
                <w:sz w:val="24"/>
                <w:szCs w:val="24"/>
                <w:lang w:val="uk-UA"/>
              </w:rPr>
              <w:t xml:space="preserve">6. Аналіз та моніторинг контрагентів і партнерів компанії у тому числі на наявність токсичних </w:t>
            </w:r>
            <w:proofErr w:type="spellStart"/>
            <w:r w:rsidRPr="001508FE">
              <w:rPr>
                <w:rFonts w:ascii="Times New Roman" w:hAnsi="Times New Roman"/>
                <w:sz w:val="24"/>
                <w:szCs w:val="24"/>
                <w:lang w:val="uk-UA"/>
              </w:rPr>
              <w:t>зв’язків</w:t>
            </w:r>
            <w:proofErr w:type="spellEnd"/>
            <w:r w:rsidRPr="001508FE">
              <w:rPr>
                <w:rFonts w:ascii="Times New Roman" w:hAnsi="Times New Roman"/>
                <w:sz w:val="24"/>
                <w:szCs w:val="24"/>
                <w:lang w:val="uk-UA"/>
              </w:rPr>
              <w:t xml:space="preserve"> – 250 переглядів компаній, </w:t>
            </w:r>
            <w:r w:rsidR="00EB78CC">
              <w:rPr>
                <w:rFonts w:ascii="Times New Roman" w:hAnsi="Times New Roman"/>
                <w:sz w:val="24"/>
                <w:szCs w:val="24"/>
                <w:lang w:val="uk-UA"/>
              </w:rPr>
              <w:t xml:space="preserve"> </w:t>
            </w:r>
            <w:r w:rsidRPr="001508FE">
              <w:rPr>
                <w:rFonts w:ascii="Times New Roman" w:hAnsi="Times New Roman"/>
                <w:sz w:val="24"/>
                <w:szCs w:val="24"/>
                <w:lang w:val="uk-UA"/>
              </w:rPr>
              <w:t xml:space="preserve">   50 компаній для постійного моніторингу.</w:t>
            </w:r>
          </w:p>
          <w:p w14:paraId="7F5EFA3E" w14:textId="77777777" w:rsidR="0099407E" w:rsidRPr="001508FE" w:rsidRDefault="0099407E" w:rsidP="007D2B40">
            <w:pPr>
              <w:spacing w:line="240" w:lineRule="auto"/>
              <w:jc w:val="both"/>
              <w:rPr>
                <w:rFonts w:ascii="Times New Roman" w:hAnsi="Times New Roman"/>
                <w:sz w:val="24"/>
                <w:szCs w:val="24"/>
                <w:lang w:val="uk-UA"/>
              </w:rPr>
            </w:pPr>
            <w:r w:rsidRPr="001508FE">
              <w:rPr>
                <w:rFonts w:ascii="Times New Roman" w:hAnsi="Times New Roman"/>
                <w:sz w:val="24"/>
                <w:szCs w:val="24"/>
                <w:lang w:val="uk-UA"/>
              </w:rPr>
              <w:t>7. Пошук та аналіз судових рішень, правові позиції та подібні справи, історія справи, моніторинг.</w:t>
            </w:r>
          </w:p>
          <w:p w14:paraId="79B32018" w14:textId="77777777" w:rsidR="0099407E" w:rsidRPr="001508FE" w:rsidRDefault="0099407E" w:rsidP="007D2B40">
            <w:pPr>
              <w:spacing w:line="240" w:lineRule="auto"/>
              <w:jc w:val="both"/>
              <w:rPr>
                <w:rFonts w:ascii="Times New Roman" w:hAnsi="Times New Roman"/>
                <w:sz w:val="24"/>
                <w:szCs w:val="24"/>
                <w:lang w:val="uk-UA"/>
              </w:rPr>
            </w:pPr>
            <w:r w:rsidRPr="001508FE">
              <w:rPr>
                <w:rFonts w:ascii="Times New Roman" w:hAnsi="Times New Roman"/>
                <w:sz w:val="24"/>
                <w:szCs w:val="24"/>
                <w:lang w:val="uk-UA"/>
              </w:rPr>
              <w:t>8. Розклад судових засідань і їх моніторинг.</w:t>
            </w:r>
          </w:p>
          <w:p w14:paraId="67E3376C" w14:textId="77777777" w:rsidR="0099407E" w:rsidRPr="001508FE" w:rsidRDefault="0099407E" w:rsidP="007D2B40">
            <w:pPr>
              <w:spacing w:line="240" w:lineRule="auto"/>
              <w:jc w:val="both"/>
              <w:rPr>
                <w:rFonts w:ascii="Times New Roman" w:hAnsi="Times New Roman"/>
                <w:sz w:val="24"/>
                <w:szCs w:val="24"/>
                <w:lang w:val="uk-UA"/>
              </w:rPr>
            </w:pPr>
            <w:r w:rsidRPr="001508FE">
              <w:rPr>
                <w:rFonts w:ascii="Times New Roman" w:hAnsi="Times New Roman"/>
                <w:sz w:val="24"/>
                <w:szCs w:val="24"/>
                <w:lang w:val="uk-UA"/>
              </w:rPr>
              <w:t>9. Прогнозування результатів судових розглядів за позовними вимогами.</w:t>
            </w:r>
          </w:p>
          <w:p w14:paraId="12D20A12" w14:textId="77777777" w:rsidR="0099407E" w:rsidRPr="001508FE" w:rsidRDefault="0099407E" w:rsidP="007D2B40">
            <w:pPr>
              <w:spacing w:line="240" w:lineRule="auto"/>
              <w:jc w:val="both"/>
              <w:rPr>
                <w:rFonts w:ascii="Times New Roman" w:hAnsi="Times New Roman"/>
                <w:sz w:val="24"/>
                <w:szCs w:val="24"/>
                <w:lang w:val="uk-UA"/>
              </w:rPr>
            </w:pPr>
            <w:r w:rsidRPr="001508FE">
              <w:rPr>
                <w:rFonts w:ascii="Times New Roman" w:hAnsi="Times New Roman"/>
                <w:sz w:val="24"/>
                <w:szCs w:val="24"/>
                <w:lang w:val="uk-UA"/>
              </w:rPr>
              <w:t>10. Практика ЄСПЛ та зв’язки зі статтями Конвенції.</w:t>
            </w:r>
          </w:p>
          <w:p w14:paraId="1ED9143B" w14:textId="77777777" w:rsidR="0099407E" w:rsidRPr="001508FE" w:rsidRDefault="0099407E" w:rsidP="007D2B40">
            <w:pPr>
              <w:spacing w:line="240" w:lineRule="auto"/>
              <w:jc w:val="both"/>
              <w:rPr>
                <w:rFonts w:ascii="Times New Roman" w:hAnsi="Times New Roman"/>
                <w:sz w:val="24"/>
                <w:szCs w:val="24"/>
                <w:lang w:val="uk-UA"/>
              </w:rPr>
            </w:pPr>
            <w:r w:rsidRPr="001508FE">
              <w:rPr>
                <w:rFonts w:ascii="Times New Roman" w:hAnsi="Times New Roman"/>
                <w:sz w:val="24"/>
                <w:szCs w:val="24"/>
                <w:lang w:val="uk-UA"/>
              </w:rPr>
              <w:t>11. Автоматизація процесу укладання договорів – аналіз тексту, корисні шаблони, зручне зберігання, моніторинг ключових сутностей за договором – дати, сторони, НПА.</w:t>
            </w:r>
          </w:p>
          <w:p w14:paraId="08E9DE0C" w14:textId="77777777" w:rsidR="0099407E" w:rsidRPr="001508FE" w:rsidRDefault="0099407E" w:rsidP="007D2B40">
            <w:pPr>
              <w:spacing w:line="240" w:lineRule="auto"/>
              <w:jc w:val="both"/>
              <w:rPr>
                <w:rFonts w:ascii="Times New Roman" w:eastAsia="Times New Roman" w:hAnsi="Times New Roman"/>
                <w:sz w:val="24"/>
                <w:szCs w:val="24"/>
                <w:lang w:val="uk-UA" w:eastAsia="uk-UA"/>
              </w:rPr>
            </w:pPr>
            <w:r w:rsidRPr="001508FE">
              <w:rPr>
                <w:rFonts w:ascii="Times New Roman" w:hAnsi="Times New Roman"/>
                <w:sz w:val="24"/>
                <w:szCs w:val="24"/>
                <w:lang w:val="uk-UA"/>
              </w:rPr>
              <w:t>12. Практична аналітика від експертів ринку на актуальні тематики у статтях та аналітичних оглядах</w:t>
            </w:r>
          </w:p>
        </w:tc>
        <w:tc>
          <w:tcPr>
            <w:tcW w:w="1842" w:type="dxa"/>
            <w:shd w:val="clear" w:color="auto" w:fill="auto"/>
            <w:vAlign w:val="center"/>
          </w:tcPr>
          <w:p w14:paraId="0EF83832" w14:textId="77777777" w:rsidR="0099407E" w:rsidRPr="001508FE" w:rsidRDefault="0099407E" w:rsidP="007D2B40">
            <w:pPr>
              <w:jc w:val="center"/>
              <w:rPr>
                <w:rFonts w:ascii="Times New Roman" w:hAnsi="Times New Roman"/>
                <w:sz w:val="24"/>
                <w:szCs w:val="24"/>
                <w:lang w:val="uk-UA"/>
              </w:rPr>
            </w:pPr>
            <w:r w:rsidRPr="001508FE">
              <w:rPr>
                <w:rFonts w:ascii="Times New Roman" w:hAnsi="Times New Roman"/>
                <w:sz w:val="24"/>
                <w:szCs w:val="24"/>
                <w:lang w:val="uk-UA"/>
              </w:rPr>
              <w:lastRenderedPageBreak/>
              <w:t>1</w:t>
            </w:r>
          </w:p>
          <w:p w14:paraId="639094BA" w14:textId="77777777" w:rsidR="0099407E" w:rsidRPr="001508FE" w:rsidRDefault="0099407E" w:rsidP="007D2B40">
            <w:pPr>
              <w:jc w:val="center"/>
              <w:rPr>
                <w:rFonts w:ascii="Times New Roman" w:hAnsi="Times New Roman"/>
                <w:sz w:val="24"/>
                <w:szCs w:val="24"/>
                <w:lang w:val="uk-UA"/>
              </w:rPr>
            </w:pPr>
            <w:r w:rsidRPr="001508FE">
              <w:rPr>
                <w:rFonts w:ascii="Times New Roman" w:hAnsi="Times New Roman"/>
                <w:sz w:val="24"/>
                <w:szCs w:val="24"/>
                <w:lang w:val="uk-UA"/>
              </w:rPr>
              <w:t>(1 користувач)</w:t>
            </w:r>
          </w:p>
        </w:tc>
      </w:tr>
      <w:tr w:rsidR="0099407E" w:rsidRPr="001508FE" w14:paraId="1F23FC8C" w14:textId="77777777" w:rsidTr="00EB78CC">
        <w:trPr>
          <w:trHeight w:val="599"/>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5DFFEA75" w14:textId="77777777" w:rsidR="0099407E" w:rsidRPr="001508FE" w:rsidRDefault="0099407E" w:rsidP="007D2B40">
            <w:pPr>
              <w:jc w:val="center"/>
              <w:rPr>
                <w:rFonts w:ascii="Times New Roman" w:hAnsi="Times New Roman"/>
                <w:sz w:val="24"/>
                <w:szCs w:val="24"/>
                <w:lang w:val="uk-UA"/>
              </w:rPr>
            </w:pPr>
            <w:r w:rsidRPr="001508FE">
              <w:rPr>
                <w:rFonts w:ascii="Times New Roman" w:hAnsi="Times New Roman"/>
                <w:sz w:val="24"/>
                <w:szCs w:val="24"/>
                <w:lang w:val="uk-UA"/>
              </w:rPr>
              <w:t>2.</w:t>
            </w:r>
          </w:p>
        </w:tc>
        <w:tc>
          <w:tcPr>
            <w:tcW w:w="7397" w:type="dxa"/>
            <w:tcBorders>
              <w:top w:val="single" w:sz="4" w:space="0" w:color="auto"/>
              <w:left w:val="single" w:sz="4" w:space="0" w:color="auto"/>
              <w:bottom w:val="single" w:sz="4" w:space="0" w:color="auto"/>
              <w:right w:val="single" w:sz="4" w:space="0" w:color="auto"/>
            </w:tcBorders>
            <w:shd w:val="clear" w:color="auto" w:fill="auto"/>
            <w:vAlign w:val="center"/>
          </w:tcPr>
          <w:p w14:paraId="3DD269D0" w14:textId="77777777" w:rsidR="0099407E" w:rsidRPr="001508FE" w:rsidRDefault="0099407E" w:rsidP="007D2B40">
            <w:pPr>
              <w:pStyle w:val="af5"/>
              <w:tabs>
                <w:tab w:val="left" w:pos="459"/>
                <w:tab w:val="left" w:pos="743"/>
                <w:tab w:val="left" w:pos="1593"/>
                <w:tab w:val="left" w:pos="2127"/>
              </w:tabs>
              <w:spacing w:after="0" w:line="240" w:lineRule="auto"/>
              <w:ind w:left="0"/>
              <w:jc w:val="both"/>
              <w:rPr>
                <w:rFonts w:ascii="Times New Roman" w:hAnsi="Times New Roman"/>
                <w:sz w:val="24"/>
                <w:szCs w:val="24"/>
                <w:lang w:eastAsia="uk-UA"/>
              </w:rPr>
            </w:pPr>
            <w:r w:rsidRPr="001508FE">
              <w:rPr>
                <w:rFonts w:ascii="Times New Roman" w:hAnsi="Times New Roman"/>
                <w:b/>
                <w:sz w:val="24"/>
                <w:szCs w:val="24"/>
                <w:lang w:eastAsia="uk-UA"/>
              </w:rPr>
              <w:t>LIGA360: HR | Тариф Преміум</w:t>
            </w:r>
          </w:p>
          <w:p w14:paraId="4C322C33" w14:textId="77777777" w:rsidR="0099407E" w:rsidRPr="001508FE" w:rsidRDefault="0099407E" w:rsidP="007D2B40">
            <w:pPr>
              <w:tabs>
                <w:tab w:val="left" w:pos="459"/>
                <w:tab w:val="left" w:pos="743"/>
                <w:tab w:val="left" w:pos="1593"/>
                <w:tab w:val="left" w:pos="2127"/>
              </w:tabs>
              <w:spacing w:line="240" w:lineRule="auto"/>
              <w:contextualSpacing/>
              <w:jc w:val="both"/>
              <w:rPr>
                <w:rFonts w:ascii="Times New Roman" w:hAnsi="Times New Roman"/>
                <w:sz w:val="24"/>
                <w:szCs w:val="24"/>
                <w:lang w:val="uk-UA" w:eastAsia="uk-UA"/>
              </w:rPr>
            </w:pPr>
            <w:r w:rsidRPr="001508FE">
              <w:rPr>
                <w:rFonts w:ascii="Times New Roman" w:eastAsia="Times New Roman" w:hAnsi="Times New Roman"/>
                <w:sz w:val="24"/>
                <w:szCs w:val="24"/>
                <w:lang w:val="uk-UA" w:eastAsia="uk-UA"/>
              </w:rPr>
              <w:t xml:space="preserve">1. </w:t>
            </w:r>
            <w:r w:rsidRPr="001508FE">
              <w:rPr>
                <w:rFonts w:ascii="Times New Roman" w:hAnsi="Times New Roman"/>
                <w:sz w:val="24"/>
                <w:szCs w:val="24"/>
                <w:lang w:val="uk-UA" w:eastAsia="uk-UA"/>
              </w:rPr>
              <w:t>Професійна стрічка новин для HR-фахівця.</w:t>
            </w:r>
          </w:p>
          <w:p w14:paraId="3BD67FFD" w14:textId="77777777" w:rsidR="0099407E" w:rsidRPr="001508FE" w:rsidRDefault="0099407E" w:rsidP="007D2B40">
            <w:pPr>
              <w:tabs>
                <w:tab w:val="left" w:pos="459"/>
                <w:tab w:val="left" w:pos="743"/>
                <w:tab w:val="left" w:pos="1593"/>
                <w:tab w:val="left" w:pos="2127"/>
              </w:tabs>
              <w:spacing w:line="240" w:lineRule="auto"/>
              <w:contextualSpacing/>
              <w:jc w:val="both"/>
              <w:rPr>
                <w:rFonts w:ascii="Times New Roman" w:hAnsi="Times New Roman"/>
                <w:sz w:val="24"/>
                <w:szCs w:val="24"/>
                <w:lang w:val="uk-UA" w:eastAsia="uk-UA"/>
              </w:rPr>
            </w:pPr>
            <w:r w:rsidRPr="001508FE">
              <w:rPr>
                <w:rFonts w:ascii="Times New Roman" w:hAnsi="Times New Roman"/>
                <w:sz w:val="24"/>
                <w:szCs w:val="24"/>
                <w:lang w:val="uk-UA" w:eastAsia="uk-UA"/>
              </w:rPr>
              <w:t>2. Консультації та аналітика від експертів щодо кадрового обліку.</w:t>
            </w:r>
          </w:p>
          <w:p w14:paraId="2EF8D01F" w14:textId="77777777" w:rsidR="0099407E" w:rsidRPr="001508FE" w:rsidRDefault="0099407E" w:rsidP="007D2B40">
            <w:pPr>
              <w:spacing w:line="240" w:lineRule="auto"/>
              <w:jc w:val="both"/>
              <w:rPr>
                <w:rFonts w:ascii="Times New Roman" w:hAnsi="Times New Roman"/>
                <w:sz w:val="24"/>
                <w:szCs w:val="24"/>
                <w:lang w:val="uk-UA" w:eastAsia="uk-UA"/>
              </w:rPr>
            </w:pPr>
            <w:r w:rsidRPr="001508FE">
              <w:rPr>
                <w:rFonts w:ascii="Times New Roman" w:hAnsi="Times New Roman"/>
                <w:sz w:val="24"/>
                <w:szCs w:val="24"/>
                <w:lang w:val="uk-UA" w:eastAsia="uk-UA"/>
              </w:rPr>
              <w:t>3. Ситуації для кадровика - консультаційна та правова інформація до різних професійних ситуацій.</w:t>
            </w:r>
          </w:p>
          <w:p w14:paraId="1A550C7B" w14:textId="77777777" w:rsidR="0099407E" w:rsidRPr="001508FE" w:rsidRDefault="0099407E" w:rsidP="007D2B40">
            <w:pPr>
              <w:spacing w:line="240" w:lineRule="auto"/>
              <w:jc w:val="both"/>
              <w:rPr>
                <w:rFonts w:ascii="Times New Roman" w:hAnsi="Times New Roman"/>
                <w:sz w:val="24"/>
                <w:szCs w:val="24"/>
                <w:lang w:val="uk-UA" w:eastAsia="uk-UA"/>
              </w:rPr>
            </w:pPr>
            <w:r w:rsidRPr="001508FE">
              <w:rPr>
                <w:rFonts w:ascii="Times New Roman" w:hAnsi="Times New Roman"/>
                <w:sz w:val="24"/>
                <w:szCs w:val="24"/>
                <w:lang w:val="uk-UA" w:eastAsia="uk-UA"/>
              </w:rPr>
              <w:t>4. Зміни правового поля.</w:t>
            </w:r>
          </w:p>
          <w:p w14:paraId="4BCC8EA5" w14:textId="77777777" w:rsidR="0099407E" w:rsidRPr="001508FE" w:rsidRDefault="0099407E" w:rsidP="007D2B40">
            <w:pPr>
              <w:spacing w:line="240" w:lineRule="auto"/>
              <w:jc w:val="both"/>
              <w:rPr>
                <w:rFonts w:ascii="Times New Roman" w:hAnsi="Times New Roman"/>
                <w:sz w:val="24"/>
                <w:szCs w:val="24"/>
                <w:lang w:val="uk-UA" w:eastAsia="uk-UA"/>
              </w:rPr>
            </w:pPr>
            <w:r w:rsidRPr="001508FE">
              <w:rPr>
                <w:rFonts w:ascii="Times New Roman" w:hAnsi="Times New Roman"/>
                <w:sz w:val="24"/>
                <w:szCs w:val="24"/>
                <w:lang w:val="uk-UA" w:eastAsia="uk-UA"/>
              </w:rPr>
              <w:t>5. Інформація щодо кадрового обліку та зарплати.</w:t>
            </w:r>
          </w:p>
          <w:p w14:paraId="0189201E" w14:textId="77777777" w:rsidR="0099407E" w:rsidRPr="001508FE" w:rsidRDefault="0099407E" w:rsidP="007D2B40">
            <w:pPr>
              <w:spacing w:line="240" w:lineRule="auto"/>
              <w:jc w:val="both"/>
              <w:rPr>
                <w:rFonts w:ascii="Times New Roman" w:hAnsi="Times New Roman"/>
                <w:sz w:val="24"/>
                <w:szCs w:val="24"/>
                <w:lang w:val="uk-UA" w:eastAsia="uk-UA"/>
              </w:rPr>
            </w:pPr>
            <w:r w:rsidRPr="001508FE">
              <w:rPr>
                <w:rFonts w:ascii="Times New Roman" w:hAnsi="Times New Roman"/>
                <w:sz w:val="24"/>
                <w:szCs w:val="24"/>
                <w:lang w:val="uk-UA" w:eastAsia="uk-UA"/>
              </w:rPr>
              <w:t>6. Інструкції та шаблони для кадрового обліку.</w:t>
            </w:r>
          </w:p>
          <w:p w14:paraId="04A1E004" w14:textId="77777777" w:rsidR="0099407E" w:rsidRPr="001508FE" w:rsidRDefault="0099407E" w:rsidP="007D2B40">
            <w:pPr>
              <w:spacing w:line="240" w:lineRule="auto"/>
              <w:jc w:val="both"/>
              <w:rPr>
                <w:rFonts w:ascii="Times New Roman" w:hAnsi="Times New Roman"/>
                <w:sz w:val="24"/>
                <w:szCs w:val="24"/>
                <w:lang w:val="uk-UA" w:eastAsia="uk-UA"/>
              </w:rPr>
            </w:pPr>
            <w:r w:rsidRPr="001508FE">
              <w:rPr>
                <w:rFonts w:ascii="Times New Roman" w:hAnsi="Times New Roman"/>
                <w:sz w:val="24"/>
                <w:szCs w:val="24"/>
                <w:lang w:val="uk-UA" w:eastAsia="uk-UA"/>
              </w:rPr>
              <w:t>7. Форми та бланки, у тому числі з консультаціями щодо заповнення.</w:t>
            </w:r>
          </w:p>
          <w:p w14:paraId="511BA703" w14:textId="77777777" w:rsidR="0099407E" w:rsidRPr="001508FE" w:rsidRDefault="0099407E" w:rsidP="007D2B40">
            <w:pPr>
              <w:spacing w:line="240" w:lineRule="auto"/>
              <w:jc w:val="both"/>
              <w:rPr>
                <w:rFonts w:ascii="Times New Roman" w:hAnsi="Times New Roman"/>
                <w:sz w:val="24"/>
                <w:szCs w:val="24"/>
                <w:lang w:val="uk-UA" w:eastAsia="uk-UA"/>
              </w:rPr>
            </w:pPr>
            <w:r w:rsidRPr="001508FE">
              <w:rPr>
                <w:rFonts w:ascii="Times New Roman" w:hAnsi="Times New Roman"/>
                <w:sz w:val="24"/>
                <w:szCs w:val="24"/>
                <w:lang w:val="uk-UA" w:eastAsia="uk-UA"/>
              </w:rPr>
              <w:t>8. Калькулятори індексації, відпусток тощо.</w:t>
            </w:r>
          </w:p>
          <w:p w14:paraId="2CE2EDD9" w14:textId="77777777" w:rsidR="0099407E" w:rsidRPr="001508FE" w:rsidRDefault="0099407E" w:rsidP="007D2B40">
            <w:pPr>
              <w:spacing w:line="240" w:lineRule="auto"/>
              <w:jc w:val="both"/>
              <w:rPr>
                <w:rFonts w:ascii="Times New Roman" w:hAnsi="Times New Roman"/>
                <w:sz w:val="24"/>
                <w:szCs w:val="24"/>
                <w:lang w:val="uk-UA" w:eastAsia="uk-UA"/>
              </w:rPr>
            </w:pPr>
            <w:r w:rsidRPr="001508FE">
              <w:rPr>
                <w:rFonts w:ascii="Times New Roman" w:hAnsi="Times New Roman"/>
                <w:sz w:val="24"/>
                <w:szCs w:val="24"/>
                <w:lang w:val="uk-UA" w:eastAsia="uk-UA"/>
              </w:rPr>
              <w:t>9. Аналітичні огляди актуальних професійних тем, включаючи облік та бронювання персоналу, перебування закордоном, відрядження тощо.</w:t>
            </w:r>
          </w:p>
          <w:p w14:paraId="18CB6A90" w14:textId="441D4A96" w:rsidR="0099407E" w:rsidRPr="001508FE" w:rsidRDefault="0099407E" w:rsidP="007D2B40">
            <w:pPr>
              <w:spacing w:line="240" w:lineRule="auto"/>
              <w:jc w:val="both"/>
              <w:rPr>
                <w:rFonts w:ascii="Times New Roman" w:hAnsi="Times New Roman"/>
                <w:sz w:val="24"/>
                <w:szCs w:val="24"/>
                <w:lang w:val="uk-UA" w:eastAsia="uk-UA"/>
              </w:rPr>
            </w:pPr>
            <w:r w:rsidRPr="001508FE">
              <w:rPr>
                <w:rFonts w:ascii="Times New Roman" w:hAnsi="Times New Roman"/>
                <w:sz w:val="24"/>
                <w:szCs w:val="24"/>
                <w:lang w:val="uk-UA" w:eastAsia="uk-UA"/>
              </w:rPr>
              <w:t xml:space="preserve">10. Перевірка інформації про контрагента (стан, наявність токсичних </w:t>
            </w:r>
            <w:proofErr w:type="spellStart"/>
            <w:r w:rsidRPr="001508FE">
              <w:rPr>
                <w:rFonts w:ascii="Times New Roman" w:hAnsi="Times New Roman"/>
                <w:sz w:val="24"/>
                <w:szCs w:val="24"/>
                <w:lang w:val="uk-UA" w:eastAsia="uk-UA"/>
              </w:rPr>
              <w:t>зв’язків</w:t>
            </w:r>
            <w:proofErr w:type="spellEnd"/>
            <w:r w:rsidRPr="001508FE">
              <w:rPr>
                <w:rFonts w:ascii="Times New Roman" w:hAnsi="Times New Roman"/>
                <w:sz w:val="24"/>
                <w:szCs w:val="24"/>
                <w:lang w:val="uk-UA" w:eastAsia="uk-UA"/>
              </w:rPr>
              <w:t xml:space="preserve"> тощо) та інформації про фізичних</w:t>
            </w:r>
            <w:r>
              <w:rPr>
                <w:rFonts w:ascii="Times New Roman" w:hAnsi="Times New Roman"/>
                <w:sz w:val="24"/>
                <w:szCs w:val="24"/>
                <w:lang w:val="uk-UA" w:eastAsia="uk-UA"/>
              </w:rPr>
              <w:t xml:space="preserve"> </w:t>
            </w:r>
            <w:r w:rsidRPr="001508FE">
              <w:rPr>
                <w:rFonts w:ascii="Times New Roman" w:hAnsi="Times New Roman"/>
                <w:sz w:val="24"/>
                <w:szCs w:val="24"/>
                <w:lang w:val="uk-UA" w:eastAsia="uk-UA"/>
              </w:rPr>
              <w:t>осіб – борги, шахрайство, перебування у розшуку чи під санкціями тощо – 50 переглядів компаній, 20 компаній для постійного моніторингу.</w:t>
            </w:r>
          </w:p>
          <w:p w14:paraId="4EC3C9CA" w14:textId="77777777" w:rsidR="0099407E" w:rsidRPr="001508FE" w:rsidRDefault="0099407E" w:rsidP="007D2B40">
            <w:pPr>
              <w:pStyle w:val="af5"/>
              <w:tabs>
                <w:tab w:val="left" w:pos="1593"/>
                <w:tab w:val="left" w:pos="2127"/>
              </w:tabs>
              <w:spacing w:after="0" w:line="240" w:lineRule="auto"/>
              <w:ind w:left="0"/>
              <w:jc w:val="both"/>
              <w:rPr>
                <w:rFonts w:ascii="Times New Roman" w:hAnsi="Times New Roman"/>
                <w:b/>
                <w:sz w:val="24"/>
                <w:szCs w:val="24"/>
                <w:lang w:eastAsia="uk-UA"/>
              </w:rPr>
            </w:pPr>
            <w:r w:rsidRPr="001508FE">
              <w:rPr>
                <w:rFonts w:ascii="Times New Roman" w:hAnsi="Times New Roman"/>
                <w:sz w:val="24"/>
                <w:szCs w:val="24"/>
                <w:lang w:eastAsia="uk-UA"/>
              </w:rPr>
              <w:t>11. Медіа-моніторинг та контент-аналіз – контроль відгуків про бренд роботодавця</w:t>
            </w:r>
            <w:r>
              <w:rPr>
                <w:rFonts w:ascii="Times New Roman" w:hAnsi="Times New Roman"/>
                <w:sz w:val="24"/>
                <w:szCs w:val="24"/>
                <w:lang w:eastAsia="uk-UA"/>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211C0E" w14:textId="77777777" w:rsidR="0099407E" w:rsidRPr="001508FE" w:rsidRDefault="0099407E" w:rsidP="007D2B40">
            <w:pPr>
              <w:jc w:val="center"/>
              <w:rPr>
                <w:rFonts w:ascii="Times New Roman" w:hAnsi="Times New Roman"/>
                <w:sz w:val="24"/>
                <w:szCs w:val="24"/>
                <w:lang w:val="uk-UA"/>
              </w:rPr>
            </w:pPr>
            <w:r w:rsidRPr="001508FE">
              <w:rPr>
                <w:rFonts w:ascii="Times New Roman" w:hAnsi="Times New Roman"/>
                <w:sz w:val="24"/>
                <w:szCs w:val="24"/>
                <w:lang w:val="uk-UA"/>
              </w:rPr>
              <w:t>1</w:t>
            </w:r>
          </w:p>
          <w:p w14:paraId="393E1E7A" w14:textId="77777777" w:rsidR="0099407E" w:rsidRPr="001508FE" w:rsidRDefault="0099407E" w:rsidP="007D2B40">
            <w:pPr>
              <w:jc w:val="center"/>
              <w:rPr>
                <w:rFonts w:ascii="Times New Roman" w:hAnsi="Times New Roman"/>
                <w:sz w:val="24"/>
                <w:szCs w:val="24"/>
                <w:lang w:val="uk-UA"/>
              </w:rPr>
            </w:pPr>
            <w:r w:rsidRPr="001508FE">
              <w:rPr>
                <w:rFonts w:ascii="Times New Roman" w:hAnsi="Times New Roman"/>
                <w:sz w:val="24"/>
                <w:szCs w:val="24"/>
                <w:lang w:val="uk-UA"/>
              </w:rPr>
              <w:t>(1 користувач)</w:t>
            </w:r>
          </w:p>
        </w:tc>
      </w:tr>
      <w:tr w:rsidR="0099407E" w:rsidRPr="001508FE" w14:paraId="42BC2907" w14:textId="77777777" w:rsidTr="00EB78CC">
        <w:trPr>
          <w:trHeight w:val="1189"/>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429C529D" w14:textId="77777777" w:rsidR="0099407E" w:rsidRPr="001508FE" w:rsidRDefault="0099407E" w:rsidP="007D2B40">
            <w:pPr>
              <w:jc w:val="center"/>
              <w:rPr>
                <w:rFonts w:ascii="Times New Roman" w:hAnsi="Times New Roman"/>
                <w:sz w:val="24"/>
                <w:szCs w:val="24"/>
                <w:lang w:val="uk-UA"/>
              </w:rPr>
            </w:pPr>
            <w:r w:rsidRPr="001508FE">
              <w:rPr>
                <w:rFonts w:ascii="Times New Roman" w:hAnsi="Times New Roman"/>
                <w:sz w:val="24"/>
                <w:szCs w:val="24"/>
                <w:lang w:val="uk-UA"/>
              </w:rPr>
              <w:t>3</w:t>
            </w:r>
          </w:p>
        </w:tc>
        <w:tc>
          <w:tcPr>
            <w:tcW w:w="7397" w:type="dxa"/>
            <w:tcBorders>
              <w:top w:val="single" w:sz="4" w:space="0" w:color="auto"/>
              <w:left w:val="single" w:sz="4" w:space="0" w:color="auto"/>
              <w:bottom w:val="single" w:sz="4" w:space="0" w:color="auto"/>
              <w:right w:val="single" w:sz="4" w:space="0" w:color="auto"/>
            </w:tcBorders>
            <w:shd w:val="clear" w:color="auto" w:fill="auto"/>
            <w:vAlign w:val="center"/>
          </w:tcPr>
          <w:p w14:paraId="021A1D04" w14:textId="77777777" w:rsidR="0099407E" w:rsidRPr="001508FE" w:rsidRDefault="0099407E" w:rsidP="007D2B40">
            <w:pPr>
              <w:pStyle w:val="af5"/>
              <w:tabs>
                <w:tab w:val="left" w:pos="459"/>
                <w:tab w:val="left" w:pos="743"/>
                <w:tab w:val="left" w:pos="1593"/>
                <w:tab w:val="left" w:pos="2127"/>
              </w:tabs>
              <w:spacing w:after="0" w:line="240" w:lineRule="auto"/>
              <w:ind w:left="0"/>
              <w:jc w:val="both"/>
              <w:rPr>
                <w:rFonts w:ascii="Times New Roman" w:hAnsi="Times New Roman"/>
                <w:b/>
                <w:sz w:val="24"/>
                <w:szCs w:val="24"/>
              </w:rPr>
            </w:pPr>
            <w:r w:rsidRPr="001508FE">
              <w:rPr>
                <w:rFonts w:ascii="Times New Roman" w:hAnsi="Times New Roman"/>
                <w:b/>
                <w:sz w:val="24"/>
                <w:szCs w:val="24"/>
                <w:lang w:eastAsia="uk-UA"/>
              </w:rPr>
              <w:t xml:space="preserve">Система медіа-моніторингу і контент-аналізу </w:t>
            </w:r>
            <w:r w:rsidRPr="001508FE">
              <w:rPr>
                <w:rFonts w:ascii="Times New Roman" w:hAnsi="Times New Roman"/>
                <w:b/>
                <w:sz w:val="24"/>
                <w:szCs w:val="24"/>
              </w:rPr>
              <w:t>SEMANTRUM пакет Професійний 5 тем</w:t>
            </w:r>
          </w:p>
          <w:p w14:paraId="3ED7DCF9" w14:textId="77777777" w:rsidR="0099407E" w:rsidRPr="00B615BB" w:rsidRDefault="0099407E" w:rsidP="007D2B40">
            <w:pPr>
              <w:tabs>
                <w:tab w:val="left" w:pos="459"/>
                <w:tab w:val="left" w:pos="743"/>
                <w:tab w:val="left" w:pos="1593"/>
                <w:tab w:val="left" w:pos="2127"/>
              </w:tabs>
              <w:spacing w:line="240" w:lineRule="auto"/>
              <w:contextualSpacing/>
              <w:jc w:val="both"/>
              <w:rPr>
                <w:rFonts w:ascii="Times New Roman" w:hAnsi="Times New Roman"/>
                <w:sz w:val="24"/>
                <w:szCs w:val="24"/>
                <w:lang w:val="uk-UA"/>
              </w:rPr>
            </w:pPr>
            <w:r w:rsidRPr="00B615BB">
              <w:rPr>
                <w:rFonts w:ascii="Times New Roman" w:hAnsi="Times New Roman"/>
                <w:bCs/>
                <w:sz w:val="24"/>
                <w:szCs w:val="24"/>
                <w:lang w:val="uk-UA"/>
              </w:rPr>
              <w:t>1. Б</w:t>
            </w:r>
            <w:r w:rsidRPr="00B615BB">
              <w:rPr>
                <w:rFonts w:ascii="Times New Roman" w:hAnsi="Times New Roman"/>
                <w:sz w:val="24"/>
                <w:szCs w:val="24"/>
                <w:lang w:val="uk-UA"/>
              </w:rPr>
              <w:t>азові фільтри: ЗМІ, персони, бренди, географія.</w:t>
            </w:r>
          </w:p>
          <w:p w14:paraId="7A4510FA" w14:textId="77777777" w:rsidR="0099407E" w:rsidRPr="00B615BB" w:rsidRDefault="0099407E" w:rsidP="007D2B40">
            <w:pPr>
              <w:tabs>
                <w:tab w:val="left" w:pos="459"/>
                <w:tab w:val="left" w:pos="743"/>
                <w:tab w:val="left" w:pos="1593"/>
                <w:tab w:val="left" w:pos="2127"/>
              </w:tabs>
              <w:spacing w:line="240" w:lineRule="auto"/>
              <w:contextualSpacing/>
              <w:jc w:val="both"/>
              <w:rPr>
                <w:rFonts w:ascii="Times New Roman" w:hAnsi="Times New Roman"/>
                <w:sz w:val="24"/>
                <w:szCs w:val="24"/>
                <w:lang w:val="uk-UA"/>
              </w:rPr>
            </w:pPr>
            <w:r w:rsidRPr="00B615BB">
              <w:rPr>
                <w:rFonts w:ascii="Times New Roman" w:hAnsi="Times New Roman"/>
                <w:sz w:val="24"/>
                <w:szCs w:val="24"/>
                <w:lang w:val="uk-UA"/>
              </w:rPr>
              <w:t>2. Групування публікацій у сюжети.</w:t>
            </w:r>
          </w:p>
          <w:p w14:paraId="46A93377" w14:textId="77777777" w:rsidR="0099407E" w:rsidRPr="00B615BB" w:rsidRDefault="0099407E" w:rsidP="007D2B40">
            <w:pPr>
              <w:tabs>
                <w:tab w:val="left" w:pos="459"/>
                <w:tab w:val="left" w:pos="743"/>
                <w:tab w:val="left" w:pos="1593"/>
                <w:tab w:val="left" w:pos="2127"/>
              </w:tabs>
              <w:spacing w:line="240" w:lineRule="auto"/>
              <w:contextualSpacing/>
              <w:jc w:val="both"/>
              <w:rPr>
                <w:rFonts w:ascii="Times New Roman" w:hAnsi="Times New Roman"/>
                <w:sz w:val="24"/>
                <w:szCs w:val="24"/>
                <w:lang w:val="uk-UA"/>
              </w:rPr>
            </w:pPr>
            <w:r w:rsidRPr="00B615BB">
              <w:rPr>
                <w:rFonts w:ascii="Times New Roman" w:hAnsi="Times New Roman"/>
                <w:sz w:val="24"/>
                <w:szCs w:val="24"/>
                <w:lang w:val="uk-UA"/>
              </w:rPr>
              <w:t xml:space="preserve">3. Розсилки дайджестів на пошту та </w:t>
            </w:r>
            <w:proofErr w:type="spellStart"/>
            <w:r w:rsidRPr="00B615BB">
              <w:rPr>
                <w:rFonts w:ascii="Times New Roman" w:hAnsi="Times New Roman"/>
                <w:sz w:val="24"/>
                <w:szCs w:val="24"/>
                <w:lang w:val="uk-UA"/>
              </w:rPr>
              <w:t>алерти</w:t>
            </w:r>
            <w:proofErr w:type="spellEnd"/>
            <w:r w:rsidRPr="00B615BB">
              <w:rPr>
                <w:rFonts w:ascii="Times New Roman" w:hAnsi="Times New Roman"/>
                <w:sz w:val="24"/>
                <w:szCs w:val="24"/>
                <w:lang w:val="uk-UA"/>
              </w:rPr>
              <w:t xml:space="preserve"> в Telegram.</w:t>
            </w:r>
          </w:p>
          <w:p w14:paraId="642844C1" w14:textId="77777777" w:rsidR="0099407E" w:rsidRPr="00B615BB" w:rsidRDefault="0099407E" w:rsidP="007D2B40">
            <w:pPr>
              <w:tabs>
                <w:tab w:val="left" w:pos="459"/>
                <w:tab w:val="left" w:pos="743"/>
                <w:tab w:val="left" w:pos="1593"/>
                <w:tab w:val="left" w:pos="2127"/>
              </w:tabs>
              <w:spacing w:line="240" w:lineRule="auto"/>
              <w:contextualSpacing/>
              <w:jc w:val="both"/>
              <w:rPr>
                <w:rFonts w:ascii="Times New Roman" w:hAnsi="Times New Roman"/>
                <w:sz w:val="24"/>
                <w:szCs w:val="24"/>
                <w:lang w:val="uk-UA"/>
              </w:rPr>
            </w:pPr>
            <w:r w:rsidRPr="00B615BB">
              <w:rPr>
                <w:rFonts w:ascii="Times New Roman" w:hAnsi="Times New Roman"/>
                <w:sz w:val="24"/>
                <w:szCs w:val="24"/>
                <w:lang w:val="uk-UA"/>
              </w:rPr>
              <w:t>4. Графіки та експорт публікацій у Word та Excel.</w:t>
            </w:r>
          </w:p>
          <w:p w14:paraId="77E288DC" w14:textId="77777777" w:rsidR="0099407E" w:rsidRPr="00B615BB" w:rsidRDefault="0099407E" w:rsidP="007D2B40">
            <w:pPr>
              <w:tabs>
                <w:tab w:val="left" w:pos="459"/>
                <w:tab w:val="left" w:pos="743"/>
                <w:tab w:val="left" w:pos="1593"/>
                <w:tab w:val="left" w:pos="2127"/>
              </w:tabs>
              <w:spacing w:line="240" w:lineRule="auto"/>
              <w:contextualSpacing/>
              <w:jc w:val="both"/>
              <w:rPr>
                <w:rFonts w:ascii="Times New Roman" w:hAnsi="Times New Roman"/>
                <w:sz w:val="24"/>
                <w:szCs w:val="24"/>
                <w:lang w:val="uk-UA"/>
              </w:rPr>
            </w:pPr>
            <w:r w:rsidRPr="00B615BB">
              <w:rPr>
                <w:rFonts w:ascii="Times New Roman" w:hAnsi="Times New Roman"/>
                <w:sz w:val="24"/>
                <w:szCs w:val="24"/>
                <w:lang w:val="uk-UA"/>
              </w:rPr>
              <w:t xml:space="preserve">5. Автоматичне визначення тональності, </w:t>
            </w:r>
            <w:proofErr w:type="spellStart"/>
            <w:r w:rsidRPr="00B615BB">
              <w:rPr>
                <w:rFonts w:ascii="Times New Roman" w:hAnsi="Times New Roman"/>
                <w:sz w:val="24"/>
                <w:szCs w:val="24"/>
                <w:lang w:val="uk-UA"/>
              </w:rPr>
              <w:t>фокусності</w:t>
            </w:r>
            <w:proofErr w:type="spellEnd"/>
            <w:r w:rsidRPr="00B615BB">
              <w:rPr>
                <w:rFonts w:ascii="Times New Roman" w:hAnsi="Times New Roman"/>
                <w:sz w:val="24"/>
                <w:szCs w:val="24"/>
                <w:lang w:val="uk-UA"/>
              </w:rPr>
              <w:t xml:space="preserve"> (ролі об’єкту моніторингу), прогнозних охоплень.</w:t>
            </w:r>
          </w:p>
          <w:p w14:paraId="48A95D94" w14:textId="77777777" w:rsidR="0099407E" w:rsidRPr="00B615BB" w:rsidRDefault="0099407E" w:rsidP="007D2B40">
            <w:pPr>
              <w:tabs>
                <w:tab w:val="left" w:pos="459"/>
                <w:tab w:val="left" w:pos="743"/>
                <w:tab w:val="left" w:pos="1593"/>
                <w:tab w:val="left" w:pos="2127"/>
              </w:tabs>
              <w:spacing w:line="240" w:lineRule="auto"/>
              <w:contextualSpacing/>
              <w:jc w:val="both"/>
              <w:rPr>
                <w:rFonts w:ascii="Times New Roman" w:hAnsi="Times New Roman"/>
                <w:sz w:val="24"/>
                <w:szCs w:val="24"/>
                <w:lang w:val="uk-UA"/>
              </w:rPr>
            </w:pPr>
            <w:r w:rsidRPr="00B615BB">
              <w:rPr>
                <w:rFonts w:ascii="Times New Roman" w:hAnsi="Times New Roman"/>
                <w:sz w:val="24"/>
                <w:szCs w:val="24"/>
                <w:lang w:val="uk-UA"/>
              </w:rPr>
              <w:t>6. Розсилка по збережених запитах користувача.</w:t>
            </w:r>
          </w:p>
          <w:p w14:paraId="2477C1C5" w14:textId="77777777" w:rsidR="0099407E" w:rsidRPr="00B615BB" w:rsidRDefault="0099407E" w:rsidP="007D2B40">
            <w:pPr>
              <w:tabs>
                <w:tab w:val="left" w:pos="459"/>
                <w:tab w:val="left" w:pos="743"/>
                <w:tab w:val="left" w:pos="1593"/>
                <w:tab w:val="left" w:pos="2127"/>
              </w:tabs>
              <w:spacing w:line="240" w:lineRule="auto"/>
              <w:contextualSpacing/>
              <w:jc w:val="both"/>
              <w:rPr>
                <w:rFonts w:ascii="Times New Roman" w:hAnsi="Times New Roman"/>
                <w:sz w:val="24"/>
                <w:szCs w:val="24"/>
                <w:lang w:val="uk-UA"/>
              </w:rPr>
            </w:pPr>
            <w:r w:rsidRPr="00B615BB">
              <w:rPr>
                <w:rFonts w:ascii="Times New Roman" w:hAnsi="Times New Roman"/>
                <w:sz w:val="24"/>
                <w:szCs w:val="24"/>
                <w:lang w:val="uk-UA"/>
              </w:rPr>
              <w:t>7. Розсилка автоматичних звітів у Word та Excel.</w:t>
            </w:r>
          </w:p>
          <w:p w14:paraId="21517597" w14:textId="77777777" w:rsidR="0099407E" w:rsidRPr="00B615BB" w:rsidRDefault="0099407E" w:rsidP="007D2B40">
            <w:pPr>
              <w:tabs>
                <w:tab w:val="left" w:pos="459"/>
                <w:tab w:val="left" w:pos="743"/>
                <w:tab w:val="left" w:pos="1593"/>
                <w:tab w:val="left" w:pos="2127"/>
              </w:tabs>
              <w:spacing w:line="240" w:lineRule="auto"/>
              <w:contextualSpacing/>
              <w:jc w:val="both"/>
              <w:rPr>
                <w:rFonts w:ascii="Times New Roman" w:hAnsi="Times New Roman"/>
                <w:sz w:val="24"/>
                <w:szCs w:val="24"/>
                <w:lang w:val="uk-UA"/>
              </w:rPr>
            </w:pPr>
            <w:r w:rsidRPr="00B615BB">
              <w:rPr>
                <w:rFonts w:ascii="Times New Roman" w:hAnsi="Times New Roman"/>
                <w:sz w:val="24"/>
                <w:szCs w:val="24"/>
                <w:lang w:val="uk-UA"/>
              </w:rPr>
              <w:t xml:space="preserve">8. Масові операції з публікаціями (зміна тональності, ручне </w:t>
            </w:r>
            <w:proofErr w:type="spellStart"/>
            <w:r w:rsidRPr="00B615BB">
              <w:rPr>
                <w:rFonts w:ascii="Times New Roman" w:hAnsi="Times New Roman"/>
                <w:sz w:val="24"/>
                <w:szCs w:val="24"/>
                <w:lang w:val="uk-UA"/>
              </w:rPr>
              <w:t>тегування</w:t>
            </w:r>
            <w:proofErr w:type="spellEnd"/>
            <w:r w:rsidRPr="00B615BB">
              <w:rPr>
                <w:rFonts w:ascii="Times New Roman" w:hAnsi="Times New Roman"/>
                <w:sz w:val="24"/>
                <w:szCs w:val="24"/>
                <w:lang w:val="uk-UA"/>
              </w:rPr>
              <w:t>).</w:t>
            </w:r>
          </w:p>
          <w:p w14:paraId="4D18DF39" w14:textId="77777777" w:rsidR="0099407E" w:rsidRPr="001508FE" w:rsidRDefault="0099407E" w:rsidP="007D2B40">
            <w:pPr>
              <w:tabs>
                <w:tab w:val="left" w:pos="459"/>
                <w:tab w:val="left" w:pos="743"/>
                <w:tab w:val="left" w:pos="1593"/>
                <w:tab w:val="left" w:pos="2127"/>
              </w:tabs>
              <w:suppressAutoHyphens w:val="0"/>
              <w:spacing w:line="240" w:lineRule="auto"/>
              <w:contextualSpacing/>
              <w:jc w:val="both"/>
              <w:rPr>
                <w:rFonts w:ascii="Times New Roman" w:hAnsi="Times New Roman"/>
                <w:sz w:val="24"/>
                <w:szCs w:val="24"/>
                <w:lang w:val="uk-UA"/>
              </w:rPr>
            </w:pPr>
            <w:r w:rsidRPr="001508FE">
              <w:rPr>
                <w:rFonts w:ascii="Times New Roman" w:hAnsi="Times New Roman"/>
                <w:sz w:val="24"/>
                <w:szCs w:val="24"/>
                <w:lang w:val="uk-UA"/>
              </w:rPr>
              <w:t xml:space="preserve">9. </w:t>
            </w:r>
            <w:proofErr w:type="spellStart"/>
            <w:r w:rsidRPr="001508FE">
              <w:rPr>
                <w:rFonts w:ascii="Times New Roman" w:hAnsi="Times New Roman"/>
                <w:sz w:val="24"/>
                <w:szCs w:val="24"/>
              </w:rPr>
              <w:t>Стандартний</w:t>
            </w:r>
            <w:proofErr w:type="spellEnd"/>
            <w:r w:rsidRPr="001508FE">
              <w:rPr>
                <w:rFonts w:ascii="Times New Roman" w:hAnsi="Times New Roman"/>
                <w:sz w:val="24"/>
                <w:szCs w:val="24"/>
              </w:rPr>
              <w:t> </w:t>
            </w:r>
            <w:proofErr w:type="spellStart"/>
            <w:r w:rsidRPr="001508FE">
              <w:rPr>
                <w:rFonts w:ascii="Times New Roman" w:hAnsi="Times New Roman"/>
                <w:sz w:val="24"/>
                <w:szCs w:val="24"/>
              </w:rPr>
              <w:t>дашборд</w:t>
            </w:r>
            <w:proofErr w:type="spellEnd"/>
            <w:r w:rsidRPr="001508FE">
              <w:rPr>
                <w:rFonts w:ascii="Times New Roman" w:hAnsi="Times New Roman"/>
                <w:sz w:val="24"/>
                <w:szCs w:val="24"/>
              </w:rPr>
              <w:t> з </w:t>
            </w:r>
            <w:proofErr w:type="spellStart"/>
            <w:r w:rsidRPr="001508FE">
              <w:rPr>
                <w:rFonts w:ascii="Times New Roman" w:hAnsi="Times New Roman"/>
                <w:sz w:val="24"/>
                <w:szCs w:val="24"/>
              </w:rPr>
              <w:t>інтерактивною</w:t>
            </w:r>
            <w:proofErr w:type="spellEnd"/>
            <w:r w:rsidRPr="001508FE">
              <w:rPr>
                <w:rFonts w:ascii="Times New Roman" w:hAnsi="Times New Roman"/>
                <w:sz w:val="24"/>
                <w:szCs w:val="24"/>
              </w:rPr>
              <w:t> </w:t>
            </w:r>
            <w:proofErr w:type="spellStart"/>
            <w:r w:rsidRPr="001508FE">
              <w:rPr>
                <w:rFonts w:ascii="Times New Roman" w:hAnsi="Times New Roman"/>
                <w:sz w:val="24"/>
                <w:szCs w:val="24"/>
              </w:rPr>
              <w:t>інфографікою</w:t>
            </w:r>
            <w:proofErr w:type="spellEnd"/>
            <w:r w:rsidRPr="001508FE">
              <w:rPr>
                <w:rFonts w:ascii="Times New Roman" w:hAnsi="Times New Roman"/>
                <w:sz w:val="24"/>
                <w:szCs w:val="24"/>
                <w:lang w:val="uk-UA"/>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E385E7B" w14:textId="77777777" w:rsidR="0099407E" w:rsidRPr="001508FE" w:rsidRDefault="0099407E" w:rsidP="007D2B40">
            <w:pPr>
              <w:jc w:val="center"/>
              <w:rPr>
                <w:rFonts w:ascii="Times New Roman" w:hAnsi="Times New Roman"/>
                <w:sz w:val="24"/>
                <w:szCs w:val="24"/>
                <w:lang w:val="uk-UA"/>
              </w:rPr>
            </w:pPr>
            <w:r w:rsidRPr="001508FE">
              <w:rPr>
                <w:rFonts w:ascii="Times New Roman" w:hAnsi="Times New Roman"/>
                <w:sz w:val="24"/>
                <w:szCs w:val="24"/>
                <w:lang w:val="uk-UA"/>
              </w:rPr>
              <w:t xml:space="preserve">1 </w:t>
            </w:r>
          </w:p>
          <w:p w14:paraId="638D672E" w14:textId="77777777" w:rsidR="0099407E" w:rsidRPr="001508FE" w:rsidRDefault="0099407E" w:rsidP="007D2B40">
            <w:pPr>
              <w:jc w:val="center"/>
              <w:rPr>
                <w:rFonts w:ascii="Times New Roman" w:hAnsi="Times New Roman"/>
                <w:sz w:val="24"/>
                <w:szCs w:val="24"/>
                <w:lang w:val="uk-UA"/>
              </w:rPr>
            </w:pPr>
            <w:r w:rsidRPr="001508FE">
              <w:rPr>
                <w:rFonts w:ascii="Times New Roman" w:hAnsi="Times New Roman"/>
                <w:sz w:val="24"/>
                <w:szCs w:val="24"/>
                <w:lang w:val="uk-UA"/>
              </w:rPr>
              <w:t>(3 користувачі)</w:t>
            </w:r>
          </w:p>
        </w:tc>
      </w:tr>
    </w:tbl>
    <w:p w14:paraId="10AF8608" w14:textId="77777777" w:rsidR="002C44A6" w:rsidRPr="002C44A6" w:rsidRDefault="002C44A6" w:rsidP="00F805C9">
      <w:pPr>
        <w:pStyle w:val="af3"/>
        <w:ind w:firstLine="567"/>
        <w:rPr>
          <w:rFonts w:ascii="Times New Roman" w:hAnsi="Times New Roman"/>
          <w:bCs/>
          <w:sz w:val="28"/>
          <w:szCs w:val="28"/>
        </w:rPr>
      </w:pPr>
      <w:r w:rsidRPr="002C44A6">
        <w:rPr>
          <w:rFonts w:ascii="Times New Roman" w:hAnsi="Times New Roman"/>
          <w:bCs/>
          <w:sz w:val="28"/>
          <w:szCs w:val="28"/>
        </w:rPr>
        <w:lastRenderedPageBreak/>
        <w:t>Умови використання інформаційно-правової системи повинні включати в себе наступне:</w:t>
      </w:r>
    </w:p>
    <w:p w14:paraId="38B58E9D" w14:textId="25DAD73C" w:rsidR="002C44A6" w:rsidRPr="002C44A6" w:rsidRDefault="002C44A6" w:rsidP="002C44A6">
      <w:pPr>
        <w:pStyle w:val="af3"/>
        <w:numPr>
          <w:ilvl w:val="0"/>
          <w:numId w:val="21"/>
        </w:numPr>
        <w:ind w:left="567" w:hanging="567"/>
        <w:jc w:val="both"/>
        <w:rPr>
          <w:rFonts w:ascii="Times New Roman" w:hAnsi="Times New Roman"/>
          <w:bCs/>
          <w:sz w:val="28"/>
          <w:szCs w:val="28"/>
        </w:rPr>
      </w:pPr>
      <w:r w:rsidRPr="002C44A6">
        <w:rPr>
          <w:rFonts w:ascii="Times New Roman" w:hAnsi="Times New Roman"/>
          <w:bCs/>
          <w:sz w:val="28"/>
          <w:szCs w:val="28"/>
        </w:rPr>
        <w:t>вільний доступ користувачів до програмного забезпечення:</w:t>
      </w:r>
    </w:p>
    <w:p w14:paraId="282CEF3C" w14:textId="6D3C295A" w:rsidR="002C44A6" w:rsidRPr="002C44A6" w:rsidRDefault="002C44A6" w:rsidP="002C44A6">
      <w:pPr>
        <w:pStyle w:val="af3"/>
        <w:numPr>
          <w:ilvl w:val="0"/>
          <w:numId w:val="21"/>
        </w:numPr>
        <w:ind w:left="567" w:hanging="567"/>
        <w:jc w:val="both"/>
        <w:rPr>
          <w:rFonts w:ascii="Times New Roman" w:hAnsi="Times New Roman"/>
          <w:bCs/>
          <w:sz w:val="28"/>
          <w:szCs w:val="28"/>
        </w:rPr>
      </w:pPr>
      <w:r w:rsidRPr="002C44A6">
        <w:rPr>
          <w:rFonts w:ascii="Times New Roman" w:hAnsi="Times New Roman"/>
          <w:bCs/>
          <w:sz w:val="28"/>
          <w:szCs w:val="28"/>
        </w:rPr>
        <w:t>автоматичне оновлення програмного забезпечення системи відповідно до змін у законодавстві України та оновлень суміжної інформаційно-довідкової бази;</w:t>
      </w:r>
    </w:p>
    <w:p w14:paraId="5EE28E3D" w14:textId="1600ECE7" w:rsidR="002C44A6" w:rsidRPr="002C44A6" w:rsidRDefault="002C44A6" w:rsidP="002C44A6">
      <w:pPr>
        <w:pStyle w:val="af3"/>
        <w:numPr>
          <w:ilvl w:val="0"/>
          <w:numId w:val="21"/>
        </w:numPr>
        <w:ind w:left="567" w:hanging="567"/>
        <w:jc w:val="both"/>
        <w:rPr>
          <w:rFonts w:ascii="Times New Roman" w:hAnsi="Times New Roman"/>
          <w:bCs/>
          <w:sz w:val="28"/>
          <w:szCs w:val="28"/>
        </w:rPr>
      </w:pPr>
      <w:r w:rsidRPr="002C44A6">
        <w:rPr>
          <w:rFonts w:ascii="Times New Roman" w:hAnsi="Times New Roman"/>
          <w:bCs/>
          <w:sz w:val="28"/>
          <w:szCs w:val="28"/>
        </w:rPr>
        <w:t>усунення виявлених технічних проблем з боку програмного забезпечення (помилок), що призводять до неможливості подальшої нормальної експлуатації системи або обмежують її використання, шляхом випуску відповідних пакетів виправлень тощо.</w:t>
      </w:r>
    </w:p>
    <w:p w14:paraId="402CAC28" w14:textId="77777777" w:rsidR="002C44A6" w:rsidRPr="002619EB" w:rsidRDefault="002C44A6" w:rsidP="002C44A6">
      <w:pPr>
        <w:pStyle w:val="af3"/>
        <w:ind w:left="567" w:hanging="567"/>
        <w:jc w:val="both"/>
        <w:rPr>
          <w:rFonts w:ascii="Times New Roman" w:hAnsi="Times New Roman"/>
          <w:bCs/>
          <w:sz w:val="28"/>
          <w:szCs w:val="28"/>
        </w:rPr>
      </w:pPr>
    </w:p>
    <w:p w14:paraId="2B89F219" w14:textId="706DFF19" w:rsidR="000F3FC9" w:rsidRPr="00545CF7" w:rsidRDefault="000F3FC9" w:rsidP="00461767">
      <w:pPr>
        <w:pStyle w:val="af5"/>
        <w:spacing w:after="0" w:line="240" w:lineRule="auto"/>
        <w:ind w:left="0"/>
        <w:jc w:val="both"/>
        <w:rPr>
          <w:rFonts w:ascii="Times New Roman" w:hAnsi="Times New Roman"/>
          <w:b/>
          <w:sz w:val="28"/>
          <w:szCs w:val="28"/>
        </w:rPr>
      </w:pPr>
      <w:r w:rsidRPr="00545CF7">
        <w:rPr>
          <w:rFonts w:ascii="Times New Roman" w:hAnsi="Times New Roman"/>
          <w:b/>
          <w:sz w:val="28"/>
          <w:szCs w:val="28"/>
        </w:rPr>
        <w:t>Обґрунтування обсягів закупівлі</w:t>
      </w:r>
    </w:p>
    <w:p w14:paraId="46E06295" w14:textId="5E948FE0" w:rsidR="000F3FC9" w:rsidRDefault="0082128E" w:rsidP="00C31F67">
      <w:pPr>
        <w:pStyle w:val="af5"/>
        <w:spacing w:after="0" w:line="240" w:lineRule="auto"/>
        <w:ind w:left="0" w:firstLine="567"/>
        <w:jc w:val="both"/>
        <w:rPr>
          <w:rFonts w:ascii="Times New Roman" w:hAnsi="Times New Roman"/>
          <w:bCs/>
          <w:sz w:val="28"/>
          <w:szCs w:val="28"/>
        </w:rPr>
      </w:pPr>
      <w:r w:rsidRPr="00545CF7">
        <w:rPr>
          <w:rFonts w:ascii="Times New Roman" w:hAnsi="Times New Roman"/>
          <w:bCs/>
          <w:sz w:val="28"/>
          <w:szCs w:val="28"/>
        </w:rPr>
        <w:t xml:space="preserve">Обсяги закупівлі визначено відповідно до </w:t>
      </w:r>
      <w:r w:rsidR="00142FA2">
        <w:rPr>
          <w:rFonts w:ascii="Times New Roman" w:hAnsi="Times New Roman"/>
          <w:bCs/>
          <w:sz w:val="28"/>
          <w:szCs w:val="28"/>
        </w:rPr>
        <w:t xml:space="preserve">кількості </w:t>
      </w:r>
      <w:r w:rsidR="00142FA2" w:rsidRPr="008C0C4B">
        <w:rPr>
          <w:rFonts w:ascii="Times New Roman" w:hAnsi="Times New Roman"/>
          <w:sz w:val="28"/>
          <w:szCs w:val="28"/>
        </w:rPr>
        <w:t>користувачів</w:t>
      </w:r>
      <w:r w:rsidR="00142FA2" w:rsidRPr="00545CF7">
        <w:rPr>
          <w:rFonts w:ascii="Times New Roman" w:hAnsi="Times New Roman"/>
          <w:bCs/>
          <w:sz w:val="28"/>
          <w:szCs w:val="28"/>
        </w:rPr>
        <w:t xml:space="preserve"> </w:t>
      </w:r>
      <w:r w:rsidR="00A458D2">
        <w:rPr>
          <w:rFonts w:ascii="Times New Roman" w:hAnsi="Times New Roman"/>
          <w:bCs/>
          <w:sz w:val="28"/>
          <w:szCs w:val="28"/>
        </w:rPr>
        <w:t xml:space="preserve">та їх </w:t>
      </w:r>
      <w:r w:rsidRPr="00545CF7">
        <w:rPr>
          <w:rFonts w:ascii="Times New Roman" w:hAnsi="Times New Roman"/>
          <w:bCs/>
          <w:sz w:val="28"/>
          <w:szCs w:val="28"/>
        </w:rPr>
        <w:t>потреби</w:t>
      </w:r>
      <w:r w:rsidR="00242EC8" w:rsidRPr="00545CF7">
        <w:rPr>
          <w:rFonts w:ascii="Times New Roman" w:hAnsi="Times New Roman"/>
          <w:bCs/>
          <w:sz w:val="28"/>
          <w:szCs w:val="28"/>
        </w:rPr>
        <w:t xml:space="preserve"> у програмних продуктах, необхідних для </w:t>
      </w:r>
      <w:r w:rsidR="00815D70" w:rsidRPr="00545CF7">
        <w:rPr>
          <w:rFonts w:ascii="Times New Roman" w:hAnsi="Times New Roman"/>
          <w:bCs/>
          <w:sz w:val="28"/>
          <w:szCs w:val="28"/>
        </w:rPr>
        <w:t xml:space="preserve">забезпечення </w:t>
      </w:r>
      <w:r w:rsidR="00242EC8" w:rsidRPr="00545CF7">
        <w:rPr>
          <w:rFonts w:ascii="Times New Roman" w:hAnsi="Times New Roman"/>
          <w:bCs/>
          <w:sz w:val="28"/>
          <w:szCs w:val="28"/>
        </w:rPr>
        <w:t>виконання посадових обов’язків</w:t>
      </w:r>
      <w:r w:rsidR="00815D70" w:rsidRPr="00545CF7">
        <w:rPr>
          <w:rFonts w:ascii="Times New Roman" w:hAnsi="Times New Roman"/>
          <w:bCs/>
          <w:sz w:val="28"/>
          <w:szCs w:val="28"/>
        </w:rPr>
        <w:t xml:space="preserve"> державними службовцями Комісії</w:t>
      </w:r>
      <w:r w:rsidR="006D4C27" w:rsidRPr="00545CF7">
        <w:rPr>
          <w:rFonts w:ascii="Times New Roman" w:hAnsi="Times New Roman"/>
          <w:bCs/>
          <w:sz w:val="28"/>
          <w:szCs w:val="28"/>
        </w:rPr>
        <w:t>.</w:t>
      </w:r>
    </w:p>
    <w:p w14:paraId="58E16C5B" w14:textId="77777777" w:rsidR="003802F6" w:rsidRPr="00545CF7" w:rsidRDefault="003802F6" w:rsidP="00C31F67">
      <w:pPr>
        <w:pStyle w:val="af5"/>
        <w:spacing w:after="0" w:line="240" w:lineRule="auto"/>
        <w:ind w:left="0" w:firstLine="567"/>
        <w:jc w:val="both"/>
        <w:rPr>
          <w:rFonts w:ascii="Times New Roman" w:hAnsi="Times New Roman"/>
          <w:bCs/>
          <w:sz w:val="28"/>
          <w:szCs w:val="28"/>
        </w:rPr>
      </w:pPr>
    </w:p>
    <w:p w14:paraId="58D7407C" w14:textId="3A6ABAB8" w:rsidR="00A90043" w:rsidRPr="00545CF7" w:rsidRDefault="00A90043" w:rsidP="00461767">
      <w:pPr>
        <w:pStyle w:val="af5"/>
        <w:spacing w:after="0" w:line="240" w:lineRule="auto"/>
        <w:ind w:left="0"/>
        <w:jc w:val="both"/>
        <w:rPr>
          <w:rFonts w:ascii="Times New Roman" w:hAnsi="Times New Roman"/>
          <w:b/>
          <w:sz w:val="28"/>
          <w:szCs w:val="28"/>
        </w:rPr>
      </w:pPr>
      <w:r w:rsidRPr="00545CF7">
        <w:rPr>
          <w:rFonts w:ascii="Times New Roman" w:hAnsi="Times New Roman"/>
          <w:b/>
          <w:sz w:val="28"/>
          <w:szCs w:val="28"/>
        </w:rPr>
        <w:t>Обґрунтування розміру бюджетного призначення, очікуваної вартості предмета закупівлі</w:t>
      </w:r>
    </w:p>
    <w:p w14:paraId="75555965" w14:textId="351EC57A" w:rsidR="00F13FD9" w:rsidRPr="0075042B" w:rsidRDefault="00F13FD9" w:rsidP="00F13FD9">
      <w:pPr>
        <w:spacing w:line="240" w:lineRule="auto"/>
        <w:ind w:firstLine="567"/>
        <w:jc w:val="both"/>
        <w:rPr>
          <w:rFonts w:ascii="Times New Roman" w:eastAsia="Times New Roman" w:hAnsi="Times New Roman" w:cs="Times New Roman"/>
          <w:color w:val="auto"/>
          <w:sz w:val="28"/>
          <w:szCs w:val="28"/>
          <w:lang w:val="uk-UA"/>
        </w:rPr>
      </w:pPr>
      <w:r w:rsidRPr="0075042B">
        <w:rPr>
          <w:rFonts w:ascii="Times New Roman" w:eastAsia="Times New Roman" w:hAnsi="Times New Roman" w:cs="Times New Roman"/>
          <w:color w:val="auto"/>
          <w:sz w:val="28"/>
          <w:szCs w:val="28"/>
          <w:lang w:val="uk-UA"/>
        </w:rPr>
        <w:t>Уповноваженою особою за результатами аналізу ринку та шляхом застосування методу порівняння ринкових цін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встановлено такі очікувані ціни за одиницю</w:t>
      </w:r>
      <w:r w:rsidR="002C535C">
        <w:rPr>
          <w:rFonts w:ascii="Times New Roman" w:eastAsia="Times New Roman" w:hAnsi="Times New Roman" w:cs="Times New Roman"/>
          <w:color w:val="auto"/>
          <w:sz w:val="28"/>
          <w:szCs w:val="28"/>
          <w:lang w:val="uk-UA"/>
        </w:rPr>
        <w:t xml:space="preserve"> </w:t>
      </w:r>
      <w:r w:rsidR="002762A0" w:rsidRPr="00F43A6C">
        <w:rPr>
          <w:rFonts w:ascii="Times New Roman" w:eastAsia="Times New Roman" w:hAnsi="Times New Roman" w:cs="Times New Roman"/>
          <w:sz w:val="28"/>
          <w:szCs w:val="28"/>
          <w:lang w:val="uk-UA"/>
        </w:rPr>
        <w:t xml:space="preserve">предмета закупівлі </w:t>
      </w:r>
      <w:r w:rsidR="002C535C" w:rsidRPr="002762A0">
        <w:rPr>
          <w:rFonts w:ascii="Times New Roman" w:eastAsia="Times New Roman" w:hAnsi="Times New Roman" w:cs="Times New Roman"/>
          <w:sz w:val="28"/>
          <w:szCs w:val="28"/>
          <w:lang w:val="uk-UA"/>
        </w:rPr>
        <w:t>з розрахунку на 10,5 місяців</w:t>
      </w:r>
      <w:r w:rsidRPr="0075042B">
        <w:rPr>
          <w:rFonts w:ascii="Times New Roman" w:eastAsia="Times New Roman" w:hAnsi="Times New Roman" w:cs="Times New Roman"/>
          <w:color w:val="auto"/>
          <w:sz w:val="28"/>
          <w:szCs w:val="28"/>
          <w:lang w:val="uk-UA"/>
        </w:rPr>
        <w:t>:</w:t>
      </w:r>
    </w:p>
    <w:p w14:paraId="6A00B5C1" w14:textId="5B3D760B" w:rsidR="005D21FF" w:rsidRPr="00D92F94" w:rsidRDefault="005D21FF" w:rsidP="005D21FF">
      <w:pPr>
        <w:pStyle w:val="af5"/>
        <w:numPr>
          <w:ilvl w:val="0"/>
          <w:numId w:val="20"/>
        </w:numPr>
        <w:tabs>
          <w:tab w:val="left" w:pos="851"/>
        </w:tabs>
        <w:suppressAutoHyphens w:val="0"/>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в межах номенклатурної позиції «</w:t>
      </w:r>
      <w:r w:rsidRPr="002E530B">
        <w:rPr>
          <w:rFonts w:ascii="Times New Roman" w:hAnsi="Times New Roman"/>
          <w:sz w:val="28"/>
          <w:szCs w:val="28"/>
        </w:rPr>
        <w:t xml:space="preserve">послуга з доступу до </w:t>
      </w:r>
      <w:r w:rsidRPr="00D92F94">
        <w:rPr>
          <w:rFonts w:ascii="Times New Roman" w:hAnsi="Times New Roman"/>
          <w:bCs/>
          <w:sz w:val="28"/>
          <w:szCs w:val="28"/>
          <w:lang w:val="ru-RU"/>
        </w:rPr>
        <w:t>LIGA</w:t>
      </w:r>
      <w:r w:rsidRPr="00D93143">
        <w:rPr>
          <w:rFonts w:ascii="Times New Roman" w:hAnsi="Times New Roman"/>
          <w:bCs/>
          <w:sz w:val="28"/>
          <w:szCs w:val="28"/>
        </w:rPr>
        <w:t xml:space="preserve">360: </w:t>
      </w:r>
      <w:r w:rsidR="00E766F8">
        <w:rPr>
          <w:rFonts w:ascii="Times New Roman" w:hAnsi="Times New Roman"/>
          <w:bCs/>
          <w:sz w:val="28"/>
          <w:szCs w:val="28"/>
        </w:rPr>
        <w:t xml:space="preserve">  </w:t>
      </w:r>
      <w:r w:rsidRPr="00D93143">
        <w:rPr>
          <w:rFonts w:ascii="Times New Roman" w:hAnsi="Times New Roman"/>
          <w:bCs/>
          <w:sz w:val="28"/>
          <w:szCs w:val="28"/>
        </w:rPr>
        <w:t>Юрист</w:t>
      </w:r>
      <w:r w:rsidRPr="00D92F94">
        <w:rPr>
          <w:rFonts w:ascii="Times New Roman" w:hAnsi="Times New Roman"/>
          <w:bCs/>
          <w:sz w:val="28"/>
          <w:szCs w:val="28"/>
        </w:rPr>
        <w:t xml:space="preserve"> </w:t>
      </w:r>
      <w:r w:rsidRPr="00D93143">
        <w:rPr>
          <w:rFonts w:ascii="Times New Roman" w:hAnsi="Times New Roman"/>
          <w:bCs/>
          <w:sz w:val="28"/>
          <w:szCs w:val="28"/>
        </w:rPr>
        <w:t>| Тариф Преміум</w:t>
      </w:r>
      <w:r>
        <w:rPr>
          <w:rFonts w:ascii="Times New Roman" w:hAnsi="Times New Roman"/>
          <w:bCs/>
          <w:sz w:val="28"/>
          <w:szCs w:val="28"/>
        </w:rPr>
        <w:t>»</w:t>
      </w:r>
      <w:r w:rsidRPr="00D92F94">
        <w:rPr>
          <w:rFonts w:ascii="Times New Roman" w:hAnsi="Times New Roman"/>
          <w:bCs/>
          <w:sz w:val="28"/>
          <w:szCs w:val="28"/>
        </w:rPr>
        <w:t>:</w:t>
      </w:r>
      <w:r w:rsidRPr="00D92F94">
        <w:rPr>
          <w:rFonts w:ascii="Times New Roman" w:hAnsi="Times New Roman"/>
          <w:sz w:val="28"/>
          <w:szCs w:val="28"/>
        </w:rPr>
        <w:t xml:space="preserve"> </w:t>
      </w:r>
      <w:r w:rsidRPr="00D93143">
        <w:rPr>
          <w:rFonts w:ascii="Times New Roman" w:hAnsi="Times New Roman"/>
          <w:b/>
          <w:bCs/>
          <w:sz w:val="28"/>
          <w:szCs w:val="28"/>
        </w:rPr>
        <w:t>57 961,20</w:t>
      </w:r>
      <w:r w:rsidRPr="00D92F94">
        <w:rPr>
          <w:rFonts w:ascii="Times New Roman" w:hAnsi="Times New Roman"/>
          <w:sz w:val="28"/>
          <w:szCs w:val="28"/>
        </w:rPr>
        <w:t xml:space="preserve"> грн </w:t>
      </w:r>
      <w:r>
        <w:rPr>
          <w:rFonts w:ascii="Times New Roman" w:hAnsi="Times New Roman"/>
          <w:sz w:val="28"/>
          <w:szCs w:val="28"/>
        </w:rPr>
        <w:t xml:space="preserve">з ПДВ </w:t>
      </w:r>
      <w:r w:rsidRPr="00D92F94">
        <w:rPr>
          <w:rFonts w:ascii="Times New Roman" w:hAnsi="Times New Roman"/>
          <w:sz w:val="28"/>
          <w:szCs w:val="28"/>
        </w:rPr>
        <w:t xml:space="preserve">(4 600,00 грн </w:t>
      </w:r>
      <w:r w:rsidR="006B57FD">
        <w:rPr>
          <w:rFonts w:ascii="Times New Roman" w:hAnsi="Times New Roman"/>
          <w:sz w:val="28"/>
          <w:szCs w:val="28"/>
        </w:rPr>
        <w:t xml:space="preserve">без ПДВ </w:t>
      </w:r>
      <w:r w:rsidRPr="00D92F94">
        <w:rPr>
          <w:rFonts w:ascii="Times New Roman" w:hAnsi="Times New Roman"/>
          <w:sz w:val="28"/>
          <w:szCs w:val="28"/>
        </w:rPr>
        <w:t xml:space="preserve">за місяць (1,00 грн </w:t>
      </w:r>
      <w:r w:rsidR="006B57FD">
        <w:rPr>
          <w:rFonts w:ascii="Times New Roman" w:hAnsi="Times New Roman"/>
          <w:sz w:val="28"/>
          <w:szCs w:val="28"/>
        </w:rPr>
        <w:t xml:space="preserve">без ПДВ </w:t>
      </w:r>
      <w:r w:rsidRPr="00D92F94">
        <w:rPr>
          <w:rFonts w:ascii="Times New Roman" w:hAnsi="Times New Roman"/>
          <w:sz w:val="28"/>
          <w:szCs w:val="28"/>
        </w:rPr>
        <w:t xml:space="preserve">одноразово за підключення) + 4 600,00 грн </w:t>
      </w:r>
      <w:r w:rsidR="006B57FD">
        <w:rPr>
          <w:rFonts w:ascii="Times New Roman" w:hAnsi="Times New Roman"/>
          <w:sz w:val="28"/>
          <w:szCs w:val="28"/>
        </w:rPr>
        <w:t xml:space="preserve">без ПДВ </w:t>
      </w:r>
      <w:r w:rsidRPr="00D92F94">
        <w:rPr>
          <w:rFonts w:ascii="Times New Roman" w:hAnsi="Times New Roman"/>
          <w:sz w:val="28"/>
          <w:szCs w:val="28"/>
        </w:rPr>
        <w:t xml:space="preserve">за місяць (1,00 грн </w:t>
      </w:r>
      <w:r w:rsidR="006B57FD">
        <w:rPr>
          <w:rFonts w:ascii="Times New Roman" w:hAnsi="Times New Roman"/>
          <w:sz w:val="28"/>
          <w:szCs w:val="28"/>
        </w:rPr>
        <w:t xml:space="preserve">без ПДВ </w:t>
      </w:r>
      <w:r w:rsidRPr="00D92F94">
        <w:rPr>
          <w:rFonts w:ascii="Times New Roman" w:hAnsi="Times New Roman"/>
          <w:sz w:val="28"/>
          <w:szCs w:val="28"/>
        </w:rPr>
        <w:t>одноразово за підключення));</w:t>
      </w:r>
    </w:p>
    <w:p w14:paraId="3849AE84" w14:textId="1978B1F4" w:rsidR="005D21FF" w:rsidRPr="00D92F94" w:rsidRDefault="005D21FF" w:rsidP="005D21FF">
      <w:pPr>
        <w:pStyle w:val="af5"/>
        <w:numPr>
          <w:ilvl w:val="0"/>
          <w:numId w:val="20"/>
        </w:numPr>
        <w:tabs>
          <w:tab w:val="left" w:pos="851"/>
        </w:tabs>
        <w:suppressAutoHyphens w:val="0"/>
        <w:spacing w:after="0" w:line="240" w:lineRule="auto"/>
        <w:ind w:left="0" w:firstLine="567"/>
        <w:contextualSpacing/>
        <w:jc w:val="both"/>
        <w:rPr>
          <w:rFonts w:ascii="Times New Roman" w:hAnsi="Times New Roman"/>
          <w:bCs/>
          <w:sz w:val="28"/>
          <w:szCs w:val="28"/>
        </w:rPr>
      </w:pPr>
      <w:r>
        <w:rPr>
          <w:rFonts w:ascii="Times New Roman" w:hAnsi="Times New Roman"/>
          <w:sz w:val="28"/>
          <w:szCs w:val="28"/>
        </w:rPr>
        <w:t>в межах номенклатурної позиції «</w:t>
      </w:r>
      <w:r w:rsidRPr="002E530B">
        <w:rPr>
          <w:rFonts w:ascii="Times New Roman" w:hAnsi="Times New Roman"/>
          <w:sz w:val="28"/>
          <w:szCs w:val="28"/>
        </w:rPr>
        <w:t xml:space="preserve">послуга з доступу до </w:t>
      </w:r>
      <w:r w:rsidRPr="00D92F94">
        <w:rPr>
          <w:rFonts w:ascii="Times New Roman" w:hAnsi="Times New Roman"/>
          <w:bCs/>
          <w:sz w:val="28"/>
          <w:szCs w:val="28"/>
          <w:lang w:val="ru-RU"/>
        </w:rPr>
        <w:t>LIGA</w:t>
      </w:r>
      <w:r w:rsidRPr="00D92F94">
        <w:rPr>
          <w:rFonts w:ascii="Times New Roman" w:hAnsi="Times New Roman"/>
          <w:bCs/>
          <w:sz w:val="28"/>
          <w:szCs w:val="28"/>
        </w:rPr>
        <w:t xml:space="preserve">360: </w:t>
      </w:r>
      <w:r w:rsidRPr="00D92F94">
        <w:rPr>
          <w:rFonts w:ascii="Times New Roman" w:hAnsi="Times New Roman"/>
          <w:bCs/>
          <w:sz w:val="28"/>
          <w:szCs w:val="28"/>
          <w:lang w:val="ru-RU"/>
        </w:rPr>
        <w:t>HR</w:t>
      </w:r>
      <w:r w:rsidRPr="00D92F94">
        <w:rPr>
          <w:rFonts w:ascii="Times New Roman" w:hAnsi="Times New Roman"/>
          <w:bCs/>
          <w:sz w:val="28"/>
          <w:szCs w:val="28"/>
        </w:rPr>
        <w:t xml:space="preserve"> | Тариф Преміум</w:t>
      </w:r>
      <w:r>
        <w:rPr>
          <w:rFonts w:ascii="Times New Roman" w:hAnsi="Times New Roman"/>
          <w:bCs/>
          <w:sz w:val="28"/>
          <w:szCs w:val="28"/>
        </w:rPr>
        <w:t>»</w:t>
      </w:r>
      <w:r w:rsidRPr="00D92F94">
        <w:rPr>
          <w:rFonts w:ascii="Times New Roman" w:hAnsi="Times New Roman"/>
          <w:bCs/>
          <w:sz w:val="28"/>
          <w:szCs w:val="28"/>
        </w:rPr>
        <w:t xml:space="preserve">: </w:t>
      </w:r>
      <w:r w:rsidRPr="00D93143">
        <w:rPr>
          <w:rFonts w:ascii="Times New Roman" w:hAnsi="Times New Roman"/>
          <w:b/>
          <w:bCs/>
          <w:sz w:val="28"/>
          <w:szCs w:val="28"/>
        </w:rPr>
        <w:t>32 761</w:t>
      </w:r>
      <w:r w:rsidRPr="00D92F94">
        <w:rPr>
          <w:rFonts w:ascii="Times New Roman" w:hAnsi="Times New Roman"/>
          <w:b/>
          <w:bCs/>
          <w:sz w:val="28"/>
          <w:szCs w:val="28"/>
        </w:rPr>
        <w:t>,20</w:t>
      </w:r>
      <w:r w:rsidRPr="00D92F94">
        <w:rPr>
          <w:rFonts w:ascii="Times New Roman" w:hAnsi="Times New Roman"/>
          <w:sz w:val="28"/>
          <w:szCs w:val="28"/>
        </w:rPr>
        <w:t xml:space="preserve"> грн </w:t>
      </w:r>
      <w:r>
        <w:rPr>
          <w:rFonts w:ascii="Times New Roman" w:hAnsi="Times New Roman"/>
          <w:sz w:val="28"/>
          <w:szCs w:val="28"/>
        </w:rPr>
        <w:t xml:space="preserve">з ПДВ </w:t>
      </w:r>
      <w:r w:rsidRPr="00D92F94">
        <w:rPr>
          <w:rFonts w:ascii="Times New Roman" w:hAnsi="Times New Roman"/>
          <w:sz w:val="28"/>
          <w:szCs w:val="28"/>
        </w:rPr>
        <w:t xml:space="preserve">(2 600,00 грн </w:t>
      </w:r>
      <w:r w:rsidR="004409B6">
        <w:rPr>
          <w:rFonts w:ascii="Times New Roman" w:hAnsi="Times New Roman"/>
          <w:sz w:val="28"/>
          <w:szCs w:val="28"/>
        </w:rPr>
        <w:t xml:space="preserve">без ПДВ </w:t>
      </w:r>
      <w:r w:rsidRPr="00D92F94">
        <w:rPr>
          <w:rFonts w:ascii="Times New Roman" w:hAnsi="Times New Roman"/>
          <w:sz w:val="28"/>
          <w:szCs w:val="28"/>
        </w:rPr>
        <w:t>за місяць (1,00 грн</w:t>
      </w:r>
      <w:r w:rsidR="004409B6">
        <w:rPr>
          <w:rFonts w:ascii="Times New Roman" w:hAnsi="Times New Roman"/>
          <w:sz w:val="28"/>
          <w:szCs w:val="28"/>
        </w:rPr>
        <w:t xml:space="preserve"> </w:t>
      </w:r>
      <w:r w:rsidR="004409B6">
        <w:rPr>
          <w:rFonts w:ascii="Times New Roman" w:hAnsi="Times New Roman"/>
          <w:sz w:val="28"/>
          <w:szCs w:val="28"/>
        </w:rPr>
        <w:t>без ПДВ</w:t>
      </w:r>
      <w:r w:rsidRPr="00D92F94">
        <w:rPr>
          <w:rFonts w:ascii="Times New Roman" w:hAnsi="Times New Roman"/>
          <w:sz w:val="28"/>
          <w:szCs w:val="28"/>
        </w:rPr>
        <w:t xml:space="preserve"> одноразово за підключення) + 2 600,00 грн</w:t>
      </w:r>
      <w:r w:rsidR="004409B6">
        <w:rPr>
          <w:rFonts w:ascii="Times New Roman" w:hAnsi="Times New Roman"/>
          <w:sz w:val="28"/>
          <w:szCs w:val="28"/>
        </w:rPr>
        <w:t xml:space="preserve"> </w:t>
      </w:r>
      <w:r w:rsidR="004409B6">
        <w:rPr>
          <w:rFonts w:ascii="Times New Roman" w:hAnsi="Times New Roman"/>
          <w:sz w:val="28"/>
          <w:szCs w:val="28"/>
        </w:rPr>
        <w:t>без ПДВ</w:t>
      </w:r>
      <w:r w:rsidRPr="00D92F94">
        <w:rPr>
          <w:rFonts w:ascii="Times New Roman" w:hAnsi="Times New Roman"/>
          <w:sz w:val="28"/>
          <w:szCs w:val="28"/>
        </w:rPr>
        <w:t xml:space="preserve"> за місяць (1,00 грн</w:t>
      </w:r>
      <w:r w:rsidR="004409B6">
        <w:rPr>
          <w:rFonts w:ascii="Times New Roman" w:hAnsi="Times New Roman"/>
          <w:sz w:val="28"/>
          <w:szCs w:val="28"/>
        </w:rPr>
        <w:t xml:space="preserve"> </w:t>
      </w:r>
      <w:r w:rsidR="004409B6">
        <w:rPr>
          <w:rFonts w:ascii="Times New Roman" w:hAnsi="Times New Roman"/>
          <w:sz w:val="28"/>
          <w:szCs w:val="28"/>
        </w:rPr>
        <w:t>без ПДВ</w:t>
      </w:r>
      <w:r w:rsidRPr="00D92F94">
        <w:rPr>
          <w:rFonts w:ascii="Times New Roman" w:hAnsi="Times New Roman"/>
          <w:sz w:val="28"/>
          <w:szCs w:val="28"/>
        </w:rPr>
        <w:t xml:space="preserve"> одноразово за підключення));</w:t>
      </w:r>
      <w:r w:rsidRPr="00D92F94">
        <w:rPr>
          <w:rFonts w:ascii="Times New Roman" w:hAnsi="Times New Roman"/>
          <w:bCs/>
          <w:sz w:val="28"/>
          <w:szCs w:val="28"/>
        </w:rPr>
        <w:t xml:space="preserve"> </w:t>
      </w:r>
    </w:p>
    <w:p w14:paraId="7DB8CC06" w14:textId="7C6DA148" w:rsidR="005D21FF" w:rsidRPr="00D92F94" w:rsidRDefault="005D21FF" w:rsidP="005D21FF">
      <w:pPr>
        <w:pStyle w:val="af5"/>
        <w:numPr>
          <w:ilvl w:val="0"/>
          <w:numId w:val="20"/>
        </w:numPr>
        <w:tabs>
          <w:tab w:val="left" w:pos="851"/>
        </w:tabs>
        <w:suppressAutoHyphens w:val="0"/>
        <w:spacing w:after="0" w:line="240" w:lineRule="auto"/>
        <w:ind w:left="0" w:firstLine="567"/>
        <w:contextualSpacing/>
        <w:jc w:val="both"/>
        <w:rPr>
          <w:rFonts w:ascii="Times New Roman" w:hAnsi="Times New Roman"/>
          <w:bCs/>
          <w:sz w:val="28"/>
          <w:szCs w:val="28"/>
        </w:rPr>
      </w:pPr>
      <w:r>
        <w:rPr>
          <w:rFonts w:ascii="Times New Roman" w:hAnsi="Times New Roman"/>
          <w:sz w:val="28"/>
          <w:szCs w:val="28"/>
        </w:rPr>
        <w:t>в межах номенклатурної позиції «</w:t>
      </w:r>
      <w:r w:rsidRPr="002E530B">
        <w:rPr>
          <w:rFonts w:ascii="Times New Roman" w:hAnsi="Times New Roman"/>
          <w:sz w:val="28"/>
          <w:szCs w:val="28"/>
        </w:rPr>
        <w:t xml:space="preserve">послуга з доступу до </w:t>
      </w:r>
      <w:r w:rsidRPr="00D92F94">
        <w:rPr>
          <w:rFonts w:ascii="Times New Roman" w:hAnsi="Times New Roman"/>
          <w:bCs/>
          <w:sz w:val="28"/>
          <w:szCs w:val="28"/>
        </w:rPr>
        <w:t>Систем</w:t>
      </w:r>
      <w:r>
        <w:rPr>
          <w:rFonts w:ascii="Times New Roman" w:hAnsi="Times New Roman"/>
          <w:bCs/>
          <w:sz w:val="28"/>
          <w:szCs w:val="28"/>
        </w:rPr>
        <w:t>и</w:t>
      </w:r>
      <w:r w:rsidRPr="00D92F94">
        <w:rPr>
          <w:rFonts w:ascii="Times New Roman" w:hAnsi="Times New Roman"/>
          <w:bCs/>
          <w:sz w:val="28"/>
          <w:szCs w:val="28"/>
        </w:rPr>
        <w:t xml:space="preserve"> медіа-моніторингу і контент-аналізу SEMANTRUM пакет Професійний 5 тем</w:t>
      </w:r>
      <w:r>
        <w:rPr>
          <w:rFonts w:ascii="Times New Roman" w:hAnsi="Times New Roman"/>
          <w:bCs/>
          <w:sz w:val="28"/>
          <w:szCs w:val="28"/>
        </w:rPr>
        <w:t>»</w:t>
      </w:r>
      <w:r w:rsidRPr="00D92F94">
        <w:rPr>
          <w:rFonts w:ascii="Times New Roman" w:hAnsi="Times New Roman"/>
          <w:bCs/>
          <w:sz w:val="28"/>
          <w:szCs w:val="28"/>
        </w:rPr>
        <w:t xml:space="preserve">: </w:t>
      </w:r>
      <w:r>
        <w:rPr>
          <w:rFonts w:ascii="Times New Roman" w:hAnsi="Times New Roman"/>
          <w:bCs/>
          <w:sz w:val="28"/>
          <w:szCs w:val="28"/>
        </w:rPr>
        <w:t xml:space="preserve">             </w:t>
      </w:r>
      <w:r w:rsidRPr="00D92F94">
        <w:rPr>
          <w:rFonts w:ascii="Times New Roman" w:hAnsi="Times New Roman"/>
          <w:b/>
          <w:sz w:val="28"/>
          <w:szCs w:val="28"/>
        </w:rPr>
        <w:t>91 470,</w:t>
      </w:r>
      <w:r w:rsidRPr="00D92F94">
        <w:rPr>
          <w:rFonts w:ascii="Times New Roman" w:hAnsi="Times New Roman"/>
          <w:b/>
          <w:bCs/>
          <w:sz w:val="28"/>
          <w:szCs w:val="28"/>
        </w:rPr>
        <w:t>00</w:t>
      </w:r>
      <w:r w:rsidRPr="00D92F94">
        <w:rPr>
          <w:rFonts w:ascii="Times New Roman" w:hAnsi="Times New Roman"/>
          <w:sz w:val="28"/>
          <w:szCs w:val="28"/>
        </w:rPr>
        <w:t xml:space="preserve"> грн </w:t>
      </w:r>
      <w:r>
        <w:rPr>
          <w:rFonts w:ascii="Times New Roman" w:hAnsi="Times New Roman"/>
          <w:sz w:val="28"/>
          <w:szCs w:val="28"/>
        </w:rPr>
        <w:t xml:space="preserve">з ПДВ </w:t>
      </w:r>
      <w:r w:rsidRPr="00D92F94">
        <w:rPr>
          <w:rFonts w:ascii="Times New Roman" w:hAnsi="Times New Roman"/>
          <w:sz w:val="28"/>
          <w:szCs w:val="28"/>
        </w:rPr>
        <w:t>(8 500,00 грн</w:t>
      </w:r>
      <w:r w:rsidR="004409B6">
        <w:rPr>
          <w:rFonts w:ascii="Times New Roman" w:hAnsi="Times New Roman"/>
          <w:sz w:val="28"/>
          <w:szCs w:val="28"/>
        </w:rPr>
        <w:t xml:space="preserve"> </w:t>
      </w:r>
      <w:r w:rsidR="004409B6">
        <w:rPr>
          <w:rFonts w:ascii="Times New Roman" w:hAnsi="Times New Roman"/>
          <w:sz w:val="28"/>
          <w:szCs w:val="28"/>
        </w:rPr>
        <w:t>без ПДВ</w:t>
      </w:r>
      <w:r w:rsidRPr="00D92F94">
        <w:rPr>
          <w:rFonts w:ascii="Times New Roman" w:hAnsi="Times New Roman"/>
          <w:sz w:val="28"/>
          <w:szCs w:val="28"/>
        </w:rPr>
        <w:t xml:space="preserve"> за місяць (100,00 грн</w:t>
      </w:r>
      <w:r w:rsidR="004409B6">
        <w:rPr>
          <w:rFonts w:ascii="Times New Roman" w:hAnsi="Times New Roman"/>
          <w:sz w:val="28"/>
          <w:szCs w:val="28"/>
        </w:rPr>
        <w:t xml:space="preserve"> </w:t>
      </w:r>
      <w:r w:rsidR="004409B6">
        <w:rPr>
          <w:rFonts w:ascii="Times New Roman" w:hAnsi="Times New Roman"/>
          <w:sz w:val="28"/>
          <w:szCs w:val="28"/>
        </w:rPr>
        <w:t>без ПДВ</w:t>
      </w:r>
      <w:r w:rsidRPr="00D92F94">
        <w:rPr>
          <w:rFonts w:ascii="Times New Roman" w:hAnsi="Times New Roman"/>
          <w:sz w:val="28"/>
          <w:szCs w:val="28"/>
        </w:rPr>
        <w:t xml:space="preserve"> одноразово за підключення) + 6 000,00 грн</w:t>
      </w:r>
      <w:r w:rsidR="004409B6">
        <w:rPr>
          <w:rFonts w:ascii="Times New Roman" w:hAnsi="Times New Roman"/>
          <w:sz w:val="28"/>
          <w:szCs w:val="28"/>
        </w:rPr>
        <w:t xml:space="preserve"> </w:t>
      </w:r>
      <w:r w:rsidR="004409B6">
        <w:rPr>
          <w:rFonts w:ascii="Times New Roman" w:hAnsi="Times New Roman"/>
          <w:sz w:val="28"/>
          <w:szCs w:val="28"/>
        </w:rPr>
        <w:t>без ПДВ</w:t>
      </w:r>
      <w:r w:rsidRPr="00D92F94">
        <w:rPr>
          <w:rFonts w:ascii="Times New Roman" w:hAnsi="Times New Roman"/>
          <w:sz w:val="28"/>
          <w:szCs w:val="28"/>
        </w:rPr>
        <w:t xml:space="preserve"> за місяць (100,00 грн</w:t>
      </w:r>
      <w:r w:rsidR="004409B6">
        <w:rPr>
          <w:rFonts w:ascii="Times New Roman" w:hAnsi="Times New Roman"/>
          <w:sz w:val="28"/>
          <w:szCs w:val="28"/>
        </w:rPr>
        <w:t xml:space="preserve"> </w:t>
      </w:r>
      <w:r w:rsidR="004409B6">
        <w:rPr>
          <w:rFonts w:ascii="Times New Roman" w:hAnsi="Times New Roman"/>
          <w:sz w:val="28"/>
          <w:szCs w:val="28"/>
        </w:rPr>
        <w:t>без ПДВ</w:t>
      </w:r>
      <w:r w:rsidRPr="00D92F94">
        <w:rPr>
          <w:rFonts w:ascii="Times New Roman" w:hAnsi="Times New Roman"/>
          <w:sz w:val="28"/>
          <w:szCs w:val="28"/>
        </w:rPr>
        <w:t xml:space="preserve"> одноразово за підключення)).</w:t>
      </w:r>
    </w:p>
    <w:p w14:paraId="6D04C201" w14:textId="54F12670" w:rsidR="00C31F67" w:rsidRPr="008C0C4B" w:rsidRDefault="00F13FD9" w:rsidP="00F13FD9">
      <w:pPr>
        <w:pStyle w:val="af5"/>
        <w:spacing w:after="0" w:line="240" w:lineRule="auto"/>
        <w:ind w:left="0" w:firstLine="567"/>
        <w:jc w:val="both"/>
        <w:rPr>
          <w:rFonts w:ascii="Times New Roman" w:hAnsi="Times New Roman"/>
          <w:bCs/>
          <w:sz w:val="28"/>
          <w:szCs w:val="28"/>
        </w:rPr>
      </w:pPr>
      <w:r w:rsidRPr="008C0C4B">
        <w:rPr>
          <w:rFonts w:ascii="Times New Roman" w:hAnsi="Times New Roman"/>
          <w:sz w:val="28"/>
          <w:szCs w:val="28"/>
        </w:rPr>
        <w:t xml:space="preserve">Уповноваженою особою встановлено, що, враховуючи потребу в кількості </w:t>
      </w:r>
      <w:r w:rsidR="00453369" w:rsidRPr="008C0C4B">
        <w:rPr>
          <w:rFonts w:ascii="Times New Roman" w:hAnsi="Times New Roman"/>
          <w:sz w:val="28"/>
          <w:szCs w:val="28"/>
        </w:rPr>
        <w:t>послуг та користувачів</w:t>
      </w:r>
      <w:r w:rsidR="00EE11B9" w:rsidRPr="008C0C4B">
        <w:rPr>
          <w:rFonts w:ascii="Times New Roman" w:hAnsi="Times New Roman"/>
          <w:sz w:val="28"/>
          <w:szCs w:val="28"/>
        </w:rPr>
        <w:t xml:space="preserve"> </w:t>
      </w:r>
      <w:r w:rsidR="00EE11B9" w:rsidRPr="008C0C4B">
        <w:rPr>
          <w:rFonts w:ascii="Times New Roman" w:hAnsi="Times New Roman"/>
          <w:sz w:val="28"/>
          <w:szCs w:val="28"/>
        </w:rPr>
        <w:t>відповідно до Службової записки</w:t>
      </w:r>
      <w:r w:rsidRPr="008C0C4B">
        <w:rPr>
          <w:rFonts w:ascii="Times New Roman" w:hAnsi="Times New Roman"/>
          <w:sz w:val="28"/>
          <w:szCs w:val="28"/>
        </w:rPr>
        <w:t>, очікувана вартість закупівлі (</w:t>
      </w:r>
      <w:r w:rsidR="00AE2F2F" w:rsidRPr="008C0C4B">
        <w:rPr>
          <w:rFonts w:ascii="Times New Roman" w:hAnsi="Times New Roman"/>
          <w:b/>
          <w:bCs/>
          <w:sz w:val="28"/>
          <w:szCs w:val="28"/>
        </w:rPr>
        <w:t>182 400</w:t>
      </w:r>
      <w:r w:rsidRPr="008C0C4B">
        <w:rPr>
          <w:rFonts w:ascii="Times New Roman" w:hAnsi="Times New Roman"/>
          <w:b/>
          <w:bCs/>
          <w:sz w:val="28"/>
          <w:szCs w:val="28"/>
        </w:rPr>
        <w:t xml:space="preserve">,00 </w:t>
      </w:r>
      <w:r w:rsidRPr="008C0C4B">
        <w:rPr>
          <w:rFonts w:ascii="Times New Roman" w:hAnsi="Times New Roman"/>
          <w:sz w:val="28"/>
          <w:szCs w:val="28"/>
        </w:rPr>
        <w:t>грн) знаходиться в межах кошторису за КПКВК 2207010 «Керівництво та управління у сфері стандартів державної мови» по загальному фонду на 202</w:t>
      </w:r>
      <w:r w:rsidR="00636EBC" w:rsidRPr="008C0C4B">
        <w:rPr>
          <w:rFonts w:ascii="Times New Roman" w:hAnsi="Times New Roman"/>
          <w:sz w:val="28"/>
          <w:szCs w:val="28"/>
        </w:rPr>
        <w:t>3</w:t>
      </w:r>
      <w:r w:rsidRPr="008C0C4B">
        <w:rPr>
          <w:rFonts w:ascii="Times New Roman" w:hAnsi="Times New Roman"/>
          <w:sz w:val="28"/>
          <w:szCs w:val="28"/>
        </w:rPr>
        <w:t xml:space="preserve"> рік.</w:t>
      </w:r>
    </w:p>
    <w:p w14:paraId="5494C1F9" w14:textId="77777777" w:rsidR="0007634A" w:rsidRPr="00F13FD9" w:rsidRDefault="0007634A" w:rsidP="00C31F67">
      <w:pPr>
        <w:pStyle w:val="af3"/>
        <w:tabs>
          <w:tab w:val="left" w:pos="993"/>
        </w:tabs>
        <w:ind w:left="567"/>
        <w:jc w:val="both"/>
        <w:rPr>
          <w:rFonts w:ascii="Times New Roman" w:hAnsi="Times New Roman"/>
          <w:color w:val="FF0000"/>
          <w:sz w:val="28"/>
          <w:szCs w:val="28"/>
        </w:rPr>
      </w:pPr>
    </w:p>
    <w:p w14:paraId="69E2413A" w14:textId="77777777" w:rsidR="0007634A" w:rsidRPr="00F13FD9" w:rsidRDefault="0007634A" w:rsidP="00C31F67">
      <w:pPr>
        <w:pStyle w:val="af5"/>
        <w:spacing w:line="240" w:lineRule="auto"/>
        <w:rPr>
          <w:rFonts w:ascii="Times New Roman" w:hAnsi="Times New Roman"/>
          <w:color w:val="FF0000"/>
          <w:sz w:val="28"/>
          <w:szCs w:val="28"/>
        </w:rPr>
      </w:pPr>
    </w:p>
    <w:p w14:paraId="27ED2AC2" w14:textId="77777777" w:rsidR="0007634A" w:rsidRPr="00F13FD9" w:rsidRDefault="0007634A" w:rsidP="00C31F67">
      <w:pPr>
        <w:pStyle w:val="af3"/>
        <w:tabs>
          <w:tab w:val="left" w:pos="993"/>
        </w:tabs>
        <w:jc w:val="both"/>
        <w:rPr>
          <w:rFonts w:ascii="Times New Roman" w:hAnsi="Times New Roman"/>
          <w:color w:val="FF0000"/>
          <w:sz w:val="28"/>
          <w:szCs w:val="28"/>
        </w:rPr>
      </w:pPr>
    </w:p>
    <w:sectPr w:rsidR="0007634A" w:rsidRPr="00F13FD9" w:rsidSect="00EB78CC">
      <w:headerReference w:type="default" r:id="rId8"/>
      <w:footerReference w:type="default" r:id="rId9"/>
      <w:footerReference w:type="first" r:id="rId10"/>
      <w:pgSz w:w="11906" w:h="16838" w:code="9"/>
      <w:pgMar w:top="907" w:right="567" w:bottom="851" w:left="1701" w:header="624" w:footer="34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6B0A" w14:textId="77777777" w:rsidR="00B071EE" w:rsidRDefault="00B071EE">
      <w:pPr>
        <w:spacing w:line="240" w:lineRule="auto"/>
      </w:pPr>
      <w:r>
        <w:separator/>
      </w:r>
    </w:p>
  </w:endnote>
  <w:endnote w:type="continuationSeparator" w:id="0">
    <w:p w14:paraId="50C714DE" w14:textId="77777777" w:rsidR="00B071EE" w:rsidRDefault="00B07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9B17" w14:textId="77777777" w:rsidR="00C17790" w:rsidRPr="005D281E" w:rsidRDefault="000D6E6D">
    <w:pPr>
      <w:pStyle w:val="afa"/>
      <w:jc w:val="right"/>
      <w:rPr>
        <w:rFonts w:ascii="Times New Roman" w:hAnsi="Times New Roman" w:cs="Times New Roman"/>
        <w:sz w:val="20"/>
        <w:szCs w:val="20"/>
      </w:rPr>
    </w:pPr>
    <w:r w:rsidRPr="005D281E">
      <w:rPr>
        <w:rFonts w:ascii="Times New Roman" w:hAnsi="Times New Roman" w:cs="Times New Roman"/>
        <w:sz w:val="20"/>
        <w:szCs w:val="20"/>
      </w:rPr>
      <w:fldChar w:fldCharType="begin"/>
    </w:r>
    <w:r w:rsidR="00655CB7" w:rsidRPr="005D281E">
      <w:rPr>
        <w:rFonts w:ascii="Times New Roman" w:hAnsi="Times New Roman" w:cs="Times New Roman"/>
        <w:sz w:val="20"/>
        <w:szCs w:val="20"/>
      </w:rPr>
      <w:instrText xml:space="preserve"> PAGE   \* MERGEFORMAT </w:instrText>
    </w:r>
    <w:r w:rsidRPr="005D281E">
      <w:rPr>
        <w:rFonts w:ascii="Times New Roman" w:hAnsi="Times New Roman" w:cs="Times New Roman"/>
        <w:sz w:val="20"/>
        <w:szCs w:val="20"/>
      </w:rPr>
      <w:fldChar w:fldCharType="separate"/>
    </w:r>
    <w:r w:rsidR="001C44A2">
      <w:rPr>
        <w:rFonts w:ascii="Times New Roman" w:hAnsi="Times New Roman" w:cs="Times New Roman"/>
        <w:noProof/>
        <w:sz w:val="20"/>
        <w:szCs w:val="20"/>
      </w:rPr>
      <w:t>5</w:t>
    </w:r>
    <w:r w:rsidRPr="005D281E">
      <w:rPr>
        <w:rFonts w:ascii="Times New Roman" w:hAnsi="Times New Roman" w:cs="Times New Roman"/>
        <w:sz w:val="20"/>
        <w:szCs w:val="20"/>
      </w:rPr>
      <w:fldChar w:fldCharType="end"/>
    </w:r>
  </w:p>
  <w:p w14:paraId="05CAB1E7" w14:textId="77777777" w:rsidR="000018EE" w:rsidRPr="00EE1FE9" w:rsidRDefault="000018EE" w:rsidP="00EE1FE9">
    <w:pPr>
      <w:rPr>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A601" w14:textId="77777777" w:rsidR="00C17790" w:rsidRPr="00224108" w:rsidRDefault="000D6E6D">
    <w:pPr>
      <w:pStyle w:val="afa"/>
      <w:jc w:val="right"/>
      <w:rPr>
        <w:rFonts w:ascii="Times New Roman" w:hAnsi="Times New Roman" w:cs="Times New Roman"/>
        <w:sz w:val="20"/>
        <w:szCs w:val="20"/>
      </w:rPr>
    </w:pPr>
    <w:r w:rsidRPr="00224108">
      <w:rPr>
        <w:rFonts w:ascii="Times New Roman" w:hAnsi="Times New Roman" w:cs="Times New Roman"/>
        <w:sz w:val="20"/>
        <w:szCs w:val="20"/>
      </w:rPr>
      <w:fldChar w:fldCharType="begin"/>
    </w:r>
    <w:r w:rsidR="00655CB7" w:rsidRPr="00224108">
      <w:rPr>
        <w:rFonts w:ascii="Times New Roman" w:hAnsi="Times New Roman" w:cs="Times New Roman"/>
        <w:sz w:val="20"/>
        <w:szCs w:val="20"/>
      </w:rPr>
      <w:instrText xml:space="preserve"> PAGE   \* MERGEFORMAT </w:instrText>
    </w:r>
    <w:r w:rsidRPr="00224108">
      <w:rPr>
        <w:rFonts w:ascii="Times New Roman" w:hAnsi="Times New Roman" w:cs="Times New Roman"/>
        <w:sz w:val="20"/>
        <w:szCs w:val="20"/>
      </w:rPr>
      <w:fldChar w:fldCharType="separate"/>
    </w:r>
    <w:r w:rsidR="00337A8D">
      <w:rPr>
        <w:rFonts w:ascii="Times New Roman" w:hAnsi="Times New Roman" w:cs="Times New Roman"/>
        <w:noProof/>
        <w:sz w:val="20"/>
        <w:szCs w:val="20"/>
      </w:rPr>
      <w:t>1</w:t>
    </w:r>
    <w:r w:rsidRPr="00224108">
      <w:rPr>
        <w:rFonts w:ascii="Times New Roman" w:hAnsi="Times New Roman" w:cs="Times New Roman"/>
        <w:sz w:val="20"/>
        <w:szCs w:val="20"/>
      </w:rPr>
      <w:fldChar w:fldCharType="end"/>
    </w:r>
  </w:p>
  <w:p w14:paraId="65EA4103" w14:textId="77777777" w:rsidR="00C17790" w:rsidRDefault="00C17790">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65BA" w14:textId="77777777" w:rsidR="00B071EE" w:rsidRDefault="00B071EE">
      <w:pPr>
        <w:spacing w:line="240" w:lineRule="auto"/>
      </w:pPr>
      <w:r>
        <w:separator/>
      </w:r>
    </w:p>
  </w:footnote>
  <w:footnote w:type="continuationSeparator" w:id="0">
    <w:p w14:paraId="333DAC45" w14:textId="77777777" w:rsidR="00B071EE" w:rsidRDefault="00B071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9FA8" w14:textId="2915D6C8" w:rsidR="003844D1" w:rsidRDefault="003844D1" w:rsidP="003844D1">
    <w:pPr>
      <w:pStyle w:val="af9"/>
      <w:jc w:val="right"/>
      <w:rPr>
        <w:rFonts w:ascii="Times New Roman" w:hAnsi="Times New Roman" w:cs="Times New Roman"/>
        <w:b/>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46A5068"/>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9"/>
    <w:lvl w:ilvl="0">
      <w:start w:val="1"/>
      <w:numFmt w:val="decimal"/>
      <w:lvlText w:val="%1."/>
      <w:lvlJc w:val="left"/>
      <w:pPr>
        <w:tabs>
          <w:tab w:val="num" w:pos="0"/>
        </w:tabs>
        <w:ind w:left="0" w:firstLine="0"/>
      </w:pPr>
      <w:rPr>
        <w:rFonts w:cs="Times New Roman" w:hint="default"/>
      </w:rPr>
    </w:lvl>
    <w:lvl w:ilvl="1">
      <w:start w:val="1"/>
      <w:numFmt w:val="decimal"/>
      <w:lvlText w:val="%1.%2."/>
      <w:lvlJc w:val="center"/>
      <w:pPr>
        <w:tabs>
          <w:tab w:val="num" w:pos="426"/>
        </w:tabs>
        <w:ind w:left="426" w:hanging="2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0000003"/>
    <w:multiLevelType w:val="singleLevel"/>
    <w:tmpl w:val="00000003"/>
    <w:name w:val="WW8Num27"/>
    <w:lvl w:ilvl="0">
      <w:start w:val="1"/>
      <w:numFmt w:val="decimal"/>
      <w:lvlText w:val="%1."/>
      <w:lvlJc w:val="left"/>
      <w:pPr>
        <w:tabs>
          <w:tab w:val="num" w:pos="540"/>
        </w:tabs>
        <w:ind w:left="540" w:hanging="360"/>
      </w:pPr>
      <w:rPr>
        <w:rFonts w:cs="Times New Roman" w:hint="default"/>
      </w:rPr>
    </w:lvl>
  </w:abstractNum>
  <w:abstractNum w:abstractNumId="4" w15:restartNumberingAfterBreak="0">
    <w:nsid w:val="09F705D6"/>
    <w:multiLevelType w:val="hybridMultilevel"/>
    <w:tmpl w:val="5AE0D5D4"/>
    <w:lvl w:ilvl="0" w:tplc="04465F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0EFD371B"/>
    <w:multiLevelType w:val="hybridMultilevel"/>
    <w:tmpl w:val="AC2ED0CE"/>
    <w:lvl w:ilvl="0" w:tplc="F5A2DA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0FA90615"/>
    <w:multiLevelType w:val="multilevel"/>
    <w:tmpl w:val="2ED28530"/>
    <w:lvl w:ilvl="0">
      <w:start w:val="1"/>
      <w:numFmt w:val="decimal"/>
      <w:lvlText w:val="%1."/>
      <w:lvlJc w:val="center"/>
      <w:pPr>
        <w:tabs>
          <w:tab w:val="num" w:pos="397"/>
        </w:tabs>
        <w:ind w:left="0" w:firstLine="288"/>
      </w:pPr>
      <w:rPr>
        <w:rFonts w:cs="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284"/>
        </w:tabs>
        <w:ind w:left="0" w:firstLine="0"/>
      </w:pPr>
      <w:rPr>
        <w:rFonts w:cs="Times New Roman" w:hint="default"/>
        <w:b w:val="0"/>
        <w:sz w:val="24"/>
        <w:szCs w:val="24"/>
      </w:rPr>
    </w:lvl>
    <w:lvl w:ilvl="2">
      <w:start w:val="1"/>
      <w:numFmt w:val="decimal"/>
      <w:lvlText w:val="%1.%2.%3."/>
      <w:lvlJc w:val="left"/>
      <w:pPr>
        <w:tabs>
          <w:tab w:val="num" w:pos="0"/>
        </w:tabs>
        <w:ind w:left="57" w:hanging="57"/>
      </w:pPr>
      <w:rPr>
        <w:rFonts w:cs="Times New Roman" w:hint="default"/>
        <w:sz w:val="24"/>
        <w:szCs w:val="24"/>
      </w:rPr>
    </w:lvl>
    <w:lvl w:ilvl="3">
      <w:start w:val="1"/>
      <w:numFmt w:val="decimal"/>
      <w:lvlText w:val="%1.%2.%3.%4."/>
      <w:lvlJc w:val="left"/>
      <w:pPr>
        <w:tabs>
          <w:tab w:val="num" w:pos="0"/>
        </w:tabs>
        <w:ind w:left="0" w:firstLine="0"/>
      </w:pPr>
      <w:rPr>
        <w:rFonts w:cs="Times New Roman" w:hint="default"/>
        <w:b/>
      </w:rPr>
    </w:lvl>
    <w:lvl w:ilvl="4">
      <w:start w:val="1"/>
      <w:numFmt w:val="decimal"/>
      <w:lvlText w:val="%1.%2.%3.%4.%5."/>
      <w:lvlJc w:val="left"/>
      <w:pPr>
        <w:tabs>
          <w:tab w:val="num" w:pos="0"/>
        </w:tabs>
        <w:ind w:left="2896" w:hanging="1080"/>
      </w:pPr>
      <w:rPr>
        <w:rFonts w:cs="Times New Roman" w:hint="default"/>
      </w:rPr>
    </w:lvl>
    <w:lvl w:ilvl="5">
      <w:start w:val="1"/>
      <w:numFmt w:val="decimal"/>
      <w:lvlText w:val="%1.%2.%3.%4.%5.%6."/>
      <w:lvlJc w:val="left"/>
      <w:pPr>
        <w:tabs>
          <w:tab w:val="num" w:pos="0"/>
        </w:tabs>
        <w:ind w:left="3710" w:hanging="1440"/>
      </w:pPr>
      <w:rPr>
        <w:rFonts w:cs="Times New Roman" w:hint="default"/>
      </w:rPr>
    </w:lvl>
    <w:lvl w:ilvl="6">
      <w:start w:val="1"/>
      <w:numFmt w:val="decimal"/>
      <w:lvlText w:val="%1.%2.%3.%4.%5.%6.%7."/>
      <w:lvlJc w:val="left"/>
      <w:pPr>
        <w:tabs>
          <w:tab w:val="num" w:pos="0"/>
        </w:tabs>
        <w:ind w:left="4524" w:hanging="1800"/>
      </w:pPr>
      <w:rPr>
        <w:rFonts w:cs="Times New Roman" w:hint="default"/>
      </w:rPr>
    </w:lvl>
    <w:lvl w:ilvl="7">
      <w:start w:val="1"/>
      <w:numFmt w:val="decimal"/>
      <w:lvlText w:val="%1.%2.%3.%4.%5.%6.%7.%8."/>
      <w:lvlJc w:val="left"/>
      <w:pPr>
        <w:tabs>
          <w:tab w:val="num" w:pos="0"/>
        </w:tabs>
        <w:ind w:left="4978" w:hanging="1800"/>
      </w:pPr>
      <w:rPr>
        <w:rFonts w:cs="Times New Roman" w:hint="default"/>
      </w:rPr>
    </w:lvl>
    <w:lvl w:ilvl="8">
      <w:start w:val="1"/>
      <w:numFmt w:val="decimal"/>
      <w:lvlText w:val="%1.%2.%3.%4.%5.%6.%7.%8.%9."/>
      <w:lvlJc w:val="left"/>
      <w:pPr>
        <w:tabs>
          <w:tab w:val="num" w:pos="0"/>
        </w:tabs>
        <w:ind w:left="5792" w:hanging="2160"/>
      </w:pPr>
      <w:rPr>
        <w:rFonts w:cs="Times New Roman" w:hint="default"/>
      </w:rPr>
    </w:lvl>
  </w:abstractNum>
  <w:abstractNum w:abstractNumId="7" w15:restartNumberingAfterBreak="0">
    <w:nsid w:val="13B1145D"/>
    <w:multiLevelType w:val="hybridMultilevel"/>
    <w:tmpl w:val="0F64BDD6"/>
    <w:lvl w:ilvl="0" w:tplc="B1A48F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6882142"/>
    <w:multiLevelType w:val="hybridMultilevel"/>
    <w:tmpl w:val="1C205C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A4A3D59"/>
    <w:multiLevelType w:val="hybridMultilevel"/>
    <w:tmpl w:val="D3DC1546"/>
    <w:lvl w:ilvl="0" w:tplc="DDC20478">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0" w15:restartNumberingAfterBreak="0">
    <w:nsid w:val="1E5020DA"/>
    <w:multiLevelType w:val="hybridMultilevel"/>
    <w:tmpl w:val="1C24D4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28C0E16"/>
    <w:multiLevelType w:val="hybridMultilevel"/>
    <w:tmpl w:val="896EA1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76D354B"/>
    <w:multiLevelType w:val="hybridMultilevel"/>
    <w:tmpl w:val="A15255A0"/>
    <w:lvl w:ilvl="0" w:tplc="5EF41EE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15:restartNumberingAfterBreak="0">
    <w:nsid w:val="2F2A120E"/>
    <w:multiLevelType w:val="hybridMultilevel"/>
    <w:tmpl w:val="C4C4239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868712A"/>
    <w:multiLevelType w:val="hybridMultilevel"/>
    <w:tmpl w:val="BAE43C4A"/>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BD4E4E"/>
    <w:multiLevelType w:val="multilevel"/>
    <w:tmpl w:val="065A26BA"/>
    <w:lvl w:ilvl="0">
      <w:start w:val="1"/>
      <w:numFmt w:val="decimal"/>
      <w:lvlText w:val="%1."/>
      <w:lvlJc w:val="left"/>
      <w:pPr>
        <w:ind w:left="720" w:hanging="360"/>
      </w:pPr>
      <w:rPr>
        <w:rFonts w:ascii="Times New Roman" w:hAnsi="Times New Roman" w:cs="Times New Roman"/>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E3148D"/>
    <w:multiLevelType w:val="hybridMultilevel"/>
    <w:tmpl w:val="350C7C1E"/>
    <w:lvl w:ilvl="0" w:tplc="04190001">
      <w:start w:val="1"/>
      <w:numFmt w:val="bullet"/>
      <w:lvlText w:val=""/>
      <w:lvlJc w:val="left"/>
      <w:pPr>
        <w:ind w:left="1593" w:hanging="360"/>
      </w:pPr>
      <w:rPr>
        <w:rFonts w:ascii="Symbol" w:hAnsi="Symbol"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17" w15:restartNumberingAfterBreak="0">
    <w:nsid w:val="4D7C4728"/>
    <w:multiLevelType w:val="multilevel"/>
    <w:tmpl w:val="A8FA1690"/>
    <w:lvl w:ilvl="0">
      <w:start w:val="1"/>
      <w:numFmt w:val="decimal"/>
      <w:lvlText w:val="%1"/>
      <w:lvlJc w:val="left"/>
      <w:pPr>
        <w:ind w:left="360" w:hanging="360"/>
      </w:pPr>
    </w:lvl>
    <w:lvl w:ilvl="1">
      <w:start w:val="1"/>
      <w:numFmt w:val="decimal"/>
      <w:lvlText w:val="%2."/>
      <w:lvlJc w:val="left"/>
      <w:pPr>
        <w:ind w:left="1211" w:hanging="360"/>
      </w:pPr>
      <w:rPr>
        <w:rFonts w:ascii="Times New Roman" w:eastAsia="Times New Roman" w:hAnsi="Times New Roman" w:cs="Times New Roman"/>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18" w15:restartNumberingAfterBreak="0">
    <w:nsid w:val="62D67962"/>
    <w:multiLevelType w:val="hybridMultilevel"/>
    <w:tmpl w:val="A2BA45EA"/>
    <w:lvl w:ilvl="0" w:tplc="DFAEAACA">
      <w:start w:val="4"/>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15:restartNumberingAfterBreak="0">
    <w:nsid w:val="6B3A5C48"/>
    <w:multiLevelType w:val="hybridMultilevel"/>
    <w:tmpl w:val="E230F45C"/>
    <w:lvl w:ilvl="0" w:tplc="23C804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71B9070C"/>
    <w:multiLevelType w:val="hybridMultilevel"/>
    <w:tmpl w:val="CA26A94A"/>
    <w:lvl w:ilvl="0" w:tplc="2018B5C4">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3"/>
  </w:num>
  <w:num w:numId="4">
    <w:abstractNumId w:val="12"/>
  </w:num>
  <w:num w:numId="5">
    <w:abstractNumId w:val="9"/>
  </w:num>
  <w:num w:numId="6">
    <w:abstractNumId w:val="14"/>
  </w:num>
  <w:num w:numId="7">
    <w:abstractNumId w:val="0"/>
    <w:lvlOverride w:ilvl="0">
      <w:lvl w:ilvl="0">
        <w:numFmt w:val="bullet"/>
        <w:lvlText w:val="-"/>
        <w:legacy w:legacy="1" w:legacySpace="0" w:legacyIndent="187"/>
        <w:lvlJc w:val="left"/>
        <w:rPr>
          <w:rFonts w:ascii="Times New Roman" w:hAnsi="Times New Roman" w:cs="Times New Roman" w:hint="default"/>
        </w:rPr>
      </w:lvl>
    </w:lvlOverride>
  </w:num>
  <w:num w:numId="8">
    <w:abstractNumId w:val="6"/>
  </w:num>
  <w:num w:numId="9">
    <w:abstractNumId w:val="18"/>
  </w:num>
  <w:num w:numId="10">
    <w:abstractNumId w:val="13"/>
  </w:num>
  <w:num w:numId="11">
    <w:abstractNumId w:val="19"/>
  </w:num>
  <w:num w:numId="12">
    <w:abstractNumId w:val="11"/>
  </w:num>
  <w:num w:numId="13">
    <w:abstractNumId w:val="20"/>
  </w:num>
  <w:num w:numId="14">
    <w:abstractNumId w:val="15"/>
  </w:num>
  <w:num w:numId="15">
    <w:abstractNumId w:val="5"/>
  </w:num>
  <w:num w:numId="16">
    <w:abstractNumId w:val="8"/>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200"/>
  <w:drawingGridVerticalSpacing w:val="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5575"/>
    <w:rsid w:val="000018EE"/>
    <w:rsid w:val="00003265"/>
    <w:rsid w:val="00004E80"/>
    <w:rsid w:val="00005590"/>
    <w:rsid w:val="00014B90"/>
    <w:rsid w:val="00016F4F"/>
    <w:rsid w:val="00020561"/>
    <w:rsid w:val="0002431F"/>
    <w:rsid w:val="00031768"/>
    <w:rsid w:val="0004194B"/>
    <w:rsid w:val="00044200"/>
    <w:rsid w:val="00044601"/>
    <w:rsid w:val="00045647"/>
    <w:rsid w:val="000506B2"/>
    <w:rsid w:val="00052447"/>
    <w:rsid w:val="000569CE"/>
    <w:rsid w:val="000630AF"/>
    <w:rsid w:val="000638D2"/>
    <w:rsid w:val="00064FE5"/>
    <w:rsid w:val="00071442"/>
    <w:rsid w:val="00073B24"/>
    <w:rsid w:val="00074580"/>
    <w:rsid w:val="000748E6"/>
    <w:rsid w:val="0007634A"/>
    <w:rsid w:val="00082D1E"/>
    <w:rsid w:val="000833BD"/>
    <w:rsid w:val="00086072"/>
    <w:rsid w:val="000A07BE"/>
    <w:rsid w:val="000A1903"/>
    <w:rsid w:val="000C15D3"/>
    <w:rsid w:val="000C4BA9"/>
    <w:rsid w:val="000D1238"/>
    <w:rsid w:val="000D6E6D"/>
    <w:rsid w:val="000E1E13"/>
    <w:rsid w:val="000E6CCA"/>
    <w:rsid w:val="000E7D87"/>
    <w:rsid w:val="000F082F"/>
    <w:rsid w:val="000F3FC9"/>
    <w:rsid w:val="000F405E"/>
    <w:rsid w:val="000F707B"/>
    <w:rsid w:val="00106120"/>
    <w:rsid w:val="00106366"/>
    <w:rsid w:val="00112E55"/>
    <w:rsid w:val="0011537B"/>
    <w:rsid w:val="00116108"/>
    <w:rsid w:val="00120A11"/>
    <w:rsid w:val="0012166B"/>
    <w:rsid w:val="00132ED9"/>
    <w:rsid w:val="00132FB7"/>
    <w:rsid w:val="00142FA2"/>
    <w:rsid w:val="001512C6"/>
    <w:rsid w:val="00154A09"/>
    <w:rsid w:val="00155D3D"/>
    <w:rsid w:val="0015741D"/>
    <w:rsid w:val="001601CC"/>
    <w:rsid w:val="0016095C"/>
    <w:rsid w:val="00160D62"/>
    <w:rsid w:val="00165EC6"/>
    <w:rsid w:val="001803B9"/>
    <w:rsid w:val="001809C1"/>
    <w:rsid w:val="00184412"/>
    <w:rsid w:val="00184C32"/>
    <w:rsid w:val="0018505C"/>
    <w:rsid w:val="00192A06"/>
    <w:rsid w:val="001A220F"/>
    <w:rsid w:val="001A223F"/>
    <w:rsid w:val="001A4DD1"/>
    <w:rsid w:val="001B208A"/>
    <w:rsid w:val="001B4862"/>
    <w:rsid w:val="001C0EAE"/>
    <w:rsid w:val="001C44A2"/>
    <w:rsid w:val="001C5440"/>
    <w:rsid w:val="001D1C05"/>
    <w:rsid w:val="001D25B8"/>
    <w:rsid w:val="001D4FF9"/>
    <w:rsid w:val="001E0E6B"/>
    <w:rsid w:val="001E1961"/>
    <w:rsid w:val="001E3B6B"/>
    <w:rsid w:val="001E5CC5"/>
    <w:rsid w:val="001F4D63"/>
    <w:rsid w:val="0021467C"/>
    <w:rsid w:val="002179B4"/>
    <w:rsid w:val="00224108"/>
    <w:rsid w:val="002264A8"/>
    <w:rsid w:val="00227C2A"/>
    <w:rsid w:val="002311FF"/>
    <w:rsid w:val="002314E7"/>
    <w:rsid w:val="0023201F"/>
    <w:rsid w:val="0024100B"/>
    <w:rsid w:val="00242EC8"/>
    <w:rsid w:val="002433EF"/>
    <w:rsid w:val="0025017E"/>
    <w:rsid w:val="0025603B"/>
    <w:rsid w:val="002562DB"/>
    <w:rsid w:val="002563A6"/>
    <w:rsid w:val="00257B92"/>
    <w:rsid w:val="002619EB"/>
    <w:rsid w:val="0026214E"/>
    <w:rsid w:val="00271DD6"/>
    <w:rsid w:val="002762A0"/>
    <w:rsid w:val="002856D0"/>
    <w:rsid w:val="00292E28"/>
    <w:rsid w:val="002A65D5"/>
    <w:rsid w:val="002B7445"/>
    <w:rsid w:val="002C0864"/>
    <w:rsid w:val="002C44A6"/>
    <w:rsid w:val="002C4B26"/>
    <w:rsid w:val="002C535C"/>
    <w:rsid w:val="002D714B"/>
    <w:rsid w:val="002E1BEE"/>
    <w:rsid w:val="002E40E0"/>
    <w:rsid w:val="002E6CD2"/>
    <w:rsid w:val="0030029B"/>
    <w:rsid w:val="0030096A"/>
    <w:rsid w:val="0030118C"/>
    <w:rsid w:val="00301365"/>
    <w:rsid w:val="003157D8"/>
    <w:rsid w:val="00327645"/>
    <w:rsid w:val="003278D6"/>
    <w:rsid w:val="00336ABE"/>
    <w:rsid w:val="00337A8D"/>
    <w:rsid w:val="003520C3"/>
    <w:rsid w:val="00355F78"/>
    <w:rsid w:val="0036484C"/>
    <w:rsid w:val="003662A0"/>
    <w:rsid w:val="00374526"/>
    <w:rsid w:val="003802F6"/>
    <w:rsid w:val="00381F42"/>
    <w:rsid w:val="0038344A"/>
    <w:rsid w:val="00383DF8"/>
    <w:rsid w:val="003844D1"/>
    <w:rsid w:val="00384E88"/>
    <w:rsid w:val="003871F5"/>
    <w:rsid w:val="00392BF4"/>
    <w:rsid w:val="003A27F3"/>
    <w:rsid w:val="003A3AE1"/>
    <w:rsid w:val="003A5CAC"/>
    <w:rsid w:val="003B2245"/>
    <w:rsid w:val="003B2603"/>
    <w:rsid w:val="003C174C"/>
    <w:rsid w:val="003C3426"/>
    <w:rsid w:val="003D71A3"/>
    <w:rsid w:val="003E6FF2"/>
    <w:rsid w:val="003E7E4D"/>
    <w:rsid w:val="003F28ED"/>
    <w:rsid w:val="003F60C0"/>
    <w:rsid w:val="003F6F1B"/>
    <w:rsid w:val="00401AD2"/>
    <w:rsid w:val="00404C67"/>
    <w:rsid w:val="004069D7"/>
    <w:rsid w:val="00410DBB"/>
    <w:rsid w:val="00413B0E"/>
    <w:rsid w:val="0041476A"/>
    <w:rsid w:val="00433B72"/>
    <w:rsid w:val="00435FC5"/>
    <w:rsid w:val="004369BC"/>
    <w:rsid w:val="00440145"/>
    <w:rsid w:val="004401FC"/>
    <w:rsid w:val="004409B6"/>
    <w:rsid w:val="00442E84"/>
    <w:rsid w:val="0044378A"/>
    <w:rsid w:val="00451CDA"/>
    <w:rsid w:val="00453369"/>
    <w:rsid w:val="00454E87"/>
    <w:rsid w:val="00455107"/>
    <w:rsid w:val="004576DF"/>
    <w:rsid w:val="00461517"/>
    <w:rsid w:val="00461767"/>
    <w:rsid w:val="004658DA"/>
    <w:rsid w:val="004733A7"/>
    <w:rsid w:val="00473CFC"/>
    <w:rsid w:val="00477895"/>
    <w:rsid w:val="004876EC"/>
    <w:rsid w:val="004902A3"/>
    <w:rsid w:val="00490F6A"/>
    <w:rsid w:val="0049604B"/>
    <w:rsid w:val="004A1102"/>
    <w:rsid w:val="004A1958"/>
    <w:rsid w:val="004A2EC9"/>
    <w:rsid w:val="004A7043"/>
    <w:rsid w:val="004B0876"/>
    <w:rsid w:val="004B614B"/>
    <w:rsid w:val="004C336D"/>
    <w:rsid w:val="004C78D1"/>
    <w:rsid w:val="004D2ADC"/>
    <w:rsid w:val="004E4230"/>
    <w:rsid w:val="00505580"/>
    <w:rsid w:val="005131AA"/>
    <w:rsid w:val="00516BE2"/>
    <w:rsid w:val="005373CF"/>
    <w:rsid w:val="00537684"/>
    <w:rsid w:val="00544769"/>
    <w:rsid w:val="00545CF7"/>
    <w:rsid w:val="00546F21"/>
    <w:rsid w:val="00553428"/>
    <w:rsid w:val="0055432C"/>
    <w:rsid w:val="00554CD1"/>
    <w:rsid w:val="0055780A"/>
    <w:rsid w:val="005633AC"/>
    <w:rsid w:val="0057088D"/>
    <w:rsid w:val="00585018"/>
    <w:rsid w:val="0058640C"/>
    <w:rsid w:val="00586FE8"/>
    <w:rsid w:val="005935E8"/>
    <w:rsid w:val="005B10B8"/>
    <w:rsid w:val="005C33E9"/>
    <w:rsid w:val="005C4FEE"/>
    <w:rsid w:val="005D21FF"/>
    <w:rsid w:val="005D281E"/>
    <w:rsid w:val="005D58FA"/>
    <w:rsid w:val="005E55CD"/>
    <w:rsid w:val="005F39CD"/>
    <w:rsid w:val="005F47CD"/>
    <w:rsid w:val="005F54F9"/>
    <w:rsid w:val="005F5DC3"/>
    <w:rsid w:val="005F7216"/>
    <w:rsid w:val="00600120"/>
    <w:rsid w:val="00600161"/>
    <w:rsid w:val="00604E31"/>
    <w:rsid w:val="006075B0"/>
    <w:rsid w:val="00612173"/>
    <w:rsid w:val="006174EF"/>
    <w:rsid w:val="0063167B"/>
    <w:rsid w:val="00631F10"/>
    <w:rsid w:val="0063210F"/>
    <w:rsid w:val="00636EBC"/>
    <w:rsid w:val="0064262C"/>
    <w:rsid w:val="006451AE"/>
    <w:rsid w:val="00650586"/>
    <w:rsid w:val="00655CB7"/>
    <w:rsid w:val="00657F44"/>
    <w:rsid w:val="006613C2"/>
    <w:rsid w:val="0066297D"/>
    <w:rsid w:val="006743BF"/>
    <w:rsid w:val="00675C33"/>
    <w:rsid w:val="006827AB"/>
    <w:rsid w:val="00683B40"/>
    <w:rsid w:val="00684D77"/>
    <w:rsid w:val="00686D4B"/>
    <w:rsid w:val="00694583"/>
    <w:rsid w:val="00695A34"/>
    <w:rsid w:val="00695F20"/>
    <w:rsid w:val="006A0C01"/>
    <w:rsid w:val="006A225B"/>
    <w:rsid w:val="006B07C1"/>
    <w:rsid w:val="006B26B6"/>
    <w:rsid w:val="006B57FD"/>
    <w:rsid w:val="006C3124"/>
    <w:rsid w:val="006C7FFD"/>
    <w:rsid w:val="006D28F4"/>
    <w:rsid w:val="006D3609"/>
    <w:rsid w:val="006D4C27"/>
    <w:rsid w:val="006D60FC"/>
    <w:rsid w:val="006E0414"/>
    <w:rsid w:val="006E0809"/>
    <w:rsid w:val="006E34D9"/>
    <w:rsid w:val="006E68A5"/>
    <w:rsid w:val="006F6796"/>
    <w:rsid w:val="0070714A"/>
    <w:rsid w:val="00723A78"/>
    <w:rsid w:val="0072506A"/>
    <w:rsid w:val="0073185D"/>
    <w:rsid w:val="00732510"/>
    <w:rsid w:val="00732E09"/>
    <w:rsid w:val="007408A2"/>
    <w:rsid w:val="00741F35"/>
    <w:rsid w:val="00746DC9"/>
    <w:rsid w:val="0075042B"/>
    <w:rsid w:val="0075453A"/>
    <w:rsid w:val="00762007"/>
    <w:rsid w:val="0076392B"/>
    <w:rsid w:val="00765D7E"/>
    <w:rsid w:val="00770710"/>
    <w:rsid w:val="00772787"/>
    <w:rsid w:val="00775169"/>
    <w:rsid w:val="007905AF"/>
    <w:rsid w:val="0079214D"/>
    <w:rsid w:val="00792871"/>
    <w:rsid w:val="0079535A"/>
    <w:rsid w:val="007A306F"/>
    <w:rsid w:val="007A48DB"/>
    <w:rsid w:val="007A4FCA"/>
    <w:rsid w:val="007A6A6B"/>
    <w:rsid w:val="007B2123"/>
    <w:rsid w:val="007B28F5"/>
    <w:rsid w:val="007C28F0"/>
    <w:rsid w:val="007E02CA"/>
    <w:rsid w:val="0080515D"/>
    <w:rsid w:val="00815D70"/>
    <w:rsid w:val="0082128E"/>
    <w:rsid w:val="008222F3"/>
    <w:rsid w:val="008260AD"/>
    <w:rsid w:val="00827F63"/>
    <w:rsid w:val="00830080"/>
    <w:rsid w:val="008406A5"/>
    <w:rsid w:val="008444AC"/>
    <w:rsid w:val="008465E9"/>
    <w:rsid w:val="00851A80"/>
    <w:rsid w:val="00861657"/>
    <w:rsid w:val="00866AFF"/>
    <w:rsid w:val="00867436"/>
    <w:rsid w:val="0087362A"/>
    <w:rsid w:val="008928DC"/>
    <w:rsid w:val="008A03D6"/>
    <w:rsid w:val="008A0451"/>
    <w:rsid w:val="008A4ACE"/>
    <w:rsid w:val="008A5CFA"/>
    <w:rsid w:val="008B0913"/>
    <w:rsid w:val="008B3B3F"/>
    <w:rsid w:val="008C0C4B"/>
    <w:rsid w:val="008C1975"/>
    <w:rsid w:val="008C2FCD"/>
    <w:rsid w:val="008C3BB2"/>
    <w:rsid w:val="008C53DD"/>
    <w:rsid w:val="008D04E5"/>
    <w:rsid w:val="008D493A"/>
    <w:rsid w:val="008D6EDA"/>
    <w:rsid w:val="008E0710"/>
    <w:rsid w:val="008E296D"/>
    <w:rsid w:val="008F048D"/>
    <w:rsid w:val="008F4BAD"/>
    <w:rsid w:val="009117B5"/>
    <w:rsid w:val="0092097F"/>
    <w:rsid w:val="00921CF6"/>
    <w:rsid w:val="009224B0"/>
    <w:rsid w:val="00922503"/>
    <w:rsid w:val="00924033"/>
    <w:rsid w:val="00927A22"/>
    <w:rsid w:val="00931EAE"/>
    <w:rsid w:val="00933264"/>
    <w:rsid w:val="00934243"/>
    <w:rsid w:val="009377B7"/>
    <w:rsid w:val="009450E7"/>
    <w:rsid w:val="009472B3"/>
    <w:rsid w:val="00952723"/>
    <w:rsid w:val="00964BEE"/>
    <w:rsid w:val="00964C46"/>
    <w:rsid w:val="00965580"/>
    <w:rsid w:val="00965BB1"/>
    <w:rsid w:val="00972971"/>
    <w:rsid w:val="00976300"/>
    <w:rsid w:val="00980153"/>
    <w:rsid w:val="00986A09"/>
    <w:rsid w:val="00990DD0"/>
    <w:rsid w:val="00991422"/>
    <w:rsid w:val="009916F5"/>
    <w:rsid w:val="0099407E"/>
    <w:rsid w:val="009A40AE"/>
    <w:rsid w:val="009A7FDC"/>
    <w:rsid w:val="009B4093"/>
    <w:rsid w:val="009C3ECC"/>
    <w:rsid w:val="009C78A1"/>
    <w:rsid w:val="009D3AA6"/>
    <w:rsid w:val="009D6A81"/>
    <w:rsid w:val="009E2FD5"/>
    <w:rsid w:val="009E500A"/>
    <w:rsid w:val="009E5E11"/>
    <w:rsid w:val="009E6868"/>
    <w:rsid w:val="009E6DAB"/>
    <w:rsid w:val="009F2C3B"/>
    <w:rsid w:val="009F4E2C"/>
    <w:rsid w:val="009F5C2D"/>
    <w:rsid w:val="00A00E2D"/>
    <w:rsid w:val="00A04243"/>
    <w:rsid w:val="00A11DCD"/>
    <w:rsid w:val="00A12AD5"/>
    <w:rsid w:val="00A136C3"/>
    <w:rsid w:val="00A1687D"/>
    <w:rsid w:val="00A221C2"/>
    <w:rsid w:val="00A2266F"/>
    <w:rsid w:val="00A26932"/>
    <w:rsid w:val="00A26B02"/>
    <w:rsid w:val="00A3098F"/>
    <w:rsid w:val="00A321F7"/>
    <w:rsid w:val="00A3410B"/>
    <w:rsid w:val="00A40F79"/>
    <w:rsid w:val="00A431DC"/>
    <w:rsid w:val="00A458D2"/>
    <w:rsid w:val="00A45E8D"/>
    <w:rsid w:val="00A5248C"/>
    <w:rsid w:val="00A55007"/>
    <w:rsid w:val="00A6097E"/>
    <w:rsid w:val="00A66119"/>
    <w:rsid w:val="00A7139A"/>
    <w:rsid w:val="00A714DC"/>
    <w:rsid w:val="00A778CD"/>
    <w:rsid w:val="00A83200"/>
    <w:rsid w:val="00A90043"/>
    <w:rsid w:val="00A92629"/>
    <w:rsid w:val="00AA3504"/>
    <w:rsid w:val="00AB58C9"/>
    <w:rsid w:val="00AC443F"/>
    <w:rsid w:val="00AD098B"/>
    <w:rsid w:val="00AD237C"/>
    <w:rsid w:val="00AD7F57"/>
    <w:rsid w:val="00AE2C9A"/>
    <w:rsid w:val="00AE2F2F"/>
    <w:rsid w:val="00AE34C1"/>
    <w:rsid w:val="00AF714B"/>
    <w:rsid w:val="00B000BA"/>
    <w:rsid w:val="00B02731"/>
    <w:rsid w:val="00B04DF1"/>
    <w:rsid w:val="00B071EE"/>
    <w:rsid w:val="00B1053D"/>
    <w:rsid w:val="00B13351"/>
    <w:rsid w:val="00B1596F"/>
    <w:rsid w:val="00B44D2E"/>
    <w:rsid w:val="00B54E20"/>
    <w:rsid w:val="00B60C6F"/>
    <w:rsid w:val="00B64441"/>
    <w:rsid w:val="00B75E2E"/>
    <w:rsid w:val="00B836F7"/>
    <w:rsid w:val="00B84A2A"/>
    <w:rsid w:val="00B93BFF"/>
    <w:rsid w:val="00BA375C"/>
    <w:rsid w:val="00BA3921"/>
    <w:rsid w:val="00BA62F0"/>
    <w:rsid w:val="00BA733D"/>
    <w:rsid w:val="00BB1FC6"/>
    <w:rsid w:val="00BC26B2"/>
    <w:rsid w:val="00BC742B"/>
    <w:rsid w:val="00BC77E3"/>
    <w:rsid w:val="00BD22AE"/>
    <w:rsid w:val="00BD4960"/>
    <w:rsid w:val="00BD5445"/>
    <w:rsid w:val="00BE39DA"/>
    <w:rsid w:val="00BE7B48"/>
    <w:rsid w:val="00BF6965"/>
    <w:rsid w:val="00BF73CB"/>
    <w:rsid w:val="00C02540"/>
    <w:rsid w:val="00C028ED"/>
    <w:rsid w:val="00C03F33"/>
    <w:rsid w:val="00C057DB"/>
    <w:rsid w:val="00C114EB"/>
    <w:rsid w:val="00C11E34"/>
    <w:rsid w:val="00C176DB"/>
    <w:rsid w:val="00C17790"/>
    <w:rsid w:val="00C21015"/>
    <w:rsid w:val="00C21220"/>
    <w:rsid w:val="00C24484"/>
    <w:rsid w:val="00C24C9E"/>
    <w:rsid w:val="00C31F67"/>
    <w:rsid w:val="00C439DC"/>
    <w:rsid w:val="00C45EDF"/>
    <w:rsid w:val="00C53685"/>
    <w:rsid w:val="00C54104"/>
    <w:rsid w:val="00C64FF5"/>
    <w:rsid w:val="00C67FC1"/>
    <w:rsid w:val="00C71855"/>
    <w:rsid w:val="00C745DC"/>
    <w:rsid w:val="00C81437"/>
    <w:rsid w:val="00C84A8E"/>
    <w:rsid w:val="00C8549F"/>
    <w:rsid w:val="00C87BE2"/>
    <w:rsid w:val="00C91D9E"/>
    <w:rsid w:val="00CA1EDD"/>
    <w:rsid w:val="00CA53C6"/>
    <w:rsid w:val="00CB2B1B"/>
    <w:rsid w:val="00CC2FCF"/>
    <w:rsid w:val="00CC415B"/>
    <w:rsid w:val="00CD01D6"/>
    <w:rsid w:val="00CD3383"/>
    <w:rsid w:val="00CE5818"/>
    <w:rsid w:val="00CE5E73"/>
    <w:rsid w:val="00CF40E9"/>
    <w:rsid w:val="00D0568A"/>
    <w:rsid w:val="00D06707"/>
    <w:rsid w:val="00D111B9"/>
    <w:rsid w:val="00D15652"/>
    <w:rsid w:val="00D320A8"/>
    <w:rsid w:val="00D35B94"/>
    <w:rsid w:val="00D44191"/>
    <w:rsid w:val="00D4599A"/>
    <w:rsid w:val="00D4735D"/>
    <w:rsid w:val="00D57858"/>
    <w:rsid w:val="00D70326"/>
    <w:rsid w:val="00D73267"/>
    <w:rsid w:val="00D77845"/>
    <w:rsid w:val="00D816DA"/>
    <w:rsid w:val="00D84E51"/>
    <w:rsid w:val="00D85B52"/>
    <w:rsid w:val="00D863E1"/>
    <w:rsid w:val="00D908B0"/>
    <w:rsid w:val="00D9135A"/>
    <w:rsid w:val="00D93C7A"/>
    <w:rsid w:val="00DA1F47"/>
    <w:rsid w:val="00DA2036"/>
    <w:rsid w:val="00DA5672"/>
    <w:rsid w:val="00DC039D"/>
    <w:rsid w:val="00DC1BFB"/>
    <w:rsid w:val="00DC3004"/>
    <w:rsid w:val="00DC546E"/>
    <w:rsid w:val="00DC5FF5"/>
    <w:rsid w:val="00DC756D"/>
    <w:rsid w:val="00DD0FE1"/>
    <w:rsid w:val="00DE0AB3"/>
    <w:rsid w:val="00DE6251"/>
    <w:rsid w:val="00E00735"/>
    <w:rsid w:val="00E060D1"/>
    <w:rsid w:val="00E1769E"/>
    <w:rsid w:val="00E17FA4"/>
    <w:rsid w:val="00E2187B"/>
    <w:rsid w:val="00E23010"/>
    <w:rsid w:val="00E31774"/>
    <w:rsid w:val="00E31F75"/>
    <w:rsid w:val="00E32C1E"/>
    <w:rsid w:val="00E379FE"/>
    <w:rsid w:val="00E44552"/>
    <w:rsid w:val="00E459C0"/>
    <w:rsid w:val="00E62550"/>
    <w:rsid w:val="00E65575"/>
    <w:rsid w:val="00E66F95"/>
    <w:rsid w:val="00E748C4"/>
    <w:rsid w:val="00E75825"/>
    <w:rsid w:val="00E766F8"/>
    <w:rsid w:val="00E82AE4"/>
    <w:rsid w:val="00E854A6"/>
    <w:rsid w:val="00E857EF"/>
    <w:rsid w:val="00E93DEB"/>
    <w:rsid w:val="00E94976"/>
    <w:rsid w:val="00E94BC7"/>
    <w:rsid w:val="00E94C67"/>
    <w:rsid w:val="00EA100F"/>
    <w:rsid w:val="00EA50CE"/>
    <w:rsid w:val="00EB697F"/>
    <w:rsid w:val="00EB78CC"/>
    <w:rsid w:val="00EC0CCD"/>
    <w:rsid w:val="00EC0D4F"/>
    <w:rsid w:val="00EC1A48"/>
    <w:rsid w:val="00EC3727"/>
    <w:rsid w:val="00EE065C"/>
    <w:rsid w:val="00EE11B9"/>
    <w:rsid w:val="00EE1FE9"/>
    <w:rsid w:val="00EE2A87"/>
    <w:rsid w:val="00EE432C"/>
    <w:rsid w:val="00EF1379"/>
    <w:rsid w:val="00F00F3D"/>
    <w:rsid w:val="00F01FF8"/>
    <w:rsid w:val="00F064A7"/>
    <w:rsid w:val="00F13FD9"/>
    <w:rsid w:val="00F151FF"/>
    <w:rsid w:val="00F30633"/>
    <w:rsid w:val="00F41490"/>
    <w:rsid w:val="00F4208F"/>
    <w:rsid w:val="00F43A6C"/>
    <w:rsid w:val="00F43F32"/>
    <w:rsid w:val="00F44C54"/>
    <w:rsid w:val="00F47416"/>
    <w:rsid w:val="00F477A3"/>
    <w:rsid w:val="00F47CBC"/>
    <w:rsid w:val="00F5095F"/>
    <w:rsid w:val="00F57207"/>
    <w:rsid w:val="00F572DB"/>
    <w:rsid w:val="00F57B25"/>
    <w:rsid w:val="00F60517"/>
    <w:rsid w:val="00F6214B"/>
    <w:rsid w:val="00F62884"/>
    <w:rsid w:val="00F6422D"/>
    <w:rsid w:val="00F76190"/>
    <w:rsid w:val="00F805C9"/>
    <w:rsid w:val="00F82482"/>
    <w:rsid w:val="00F83889"/>
    <w:rsid w:val="00F86580"/>
    <w:rsid w:val="00F9157A"/>
    <w:rsid w:val="00FA582C"/>
    <w:rsid w:val="00FA5A31"/>
    <w:rsid w:val="00FB0378"/>
    <w:rsid w:val="00FC195A"/>
    <w:rsid w:val="00FD01A2"/>
    <w:rsid w:val="00FF4F2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14ACAB7"/>
  <w15:docId w15:val="{F4884742-6938-4E12-A051-98829F32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CB7"/>
    <w:pPr>
      <w:suppressAutoHyphens/>
      <w:spacing w:line="276" w:lineRule="auto"/>
    </w:pPr>
    <w:rPr>
      <w:rFonts w:ascii="Arial" w:eastAsia="Arial" w:hAnsi="Arial" w:cs="Arial"/>
      <w:color w:val="000000"/>
      <w:sz w:val="22"/>
      <w:szCs w:val="22"/>
      <w:lang w:eastAsia="ar-SA"/>
    </w:rPr>
  </w:style>
  <w:style w:type="paragraph" w:styleId="1">
    <w:name w:val="heading 1"/>
    <w:basedOn w:val="10"/>
    <w:next w:val="10"/>
    <w:qFormat/>
    <w:rsid w:val="00655CB7"/>
    <w:pPr>
      <w:keepNext/>
      <w:keepLines/>
      <w:numPr>
        <w:numId w:val="1"/>
      </w:numPr>
      <w:spacing w:before="480" w:after="120"/>
      <w:outlineLvl w:val="0"/>
    </w:pPr>
    <w:rPr>
      <w:b/>
      <w:sz w:val="48"/>
      <w:szCs w:val="48"/>
    </w:rPr>
  </w:style>
  <w:style w:type="paragraph" w:styleId="2">
    <w:name w:val="heading 2"/>
    <w:basedOn w:val="10"/>
    <w:next w:val="10"/>
    <w:qFormat/>
    <w:rsid w:val="00655CB7"/>
    <w:pPr>
      <w:keepNext/>
      <w:keepLines/>
      <w:numPr>
        <w:ilvl w:val="1"/>
        <w:numId w:val="1"/>
      </w:numPr>
      <w:spacing w:before="360" w:after="80"/>
      <w:outlineLvl w:val="1"/>
    </w:pPr>
    <w:rPr>
      <w:b/>
      <w:sz w:val="36"/>
      <w:szCs w:val="36"/>
    </w:rPr>
  </w:style>
  <w:style w:type="paragraph" w:styleId="3">
    <w:name w:val="heading 3"/>
    <w:basedOn w:val="10"/>
    <w:next w:val="10"/>
    <w:qFormat/>
    <w:rsid w:val="00655CB7"/>
    <w:pPr>
      <w:keepNext/>
      <w:keepLines/>
      <w:numPr>
        <w:ilvl w:val="2"/>
        <w:numId w:val="1"/>
      </w:numPr>
      <w:spacing w:before="280" w:after="80"/>
      <w:outlineLvl w:val="2"/>
    </w:pPr>
    <w:rPr>
      <w:b/>
      <w:sz w:val="28"/>
      <w:szCs w:val="28"/>
    </w:rPr>
  </w:style>
  <w:style w:type="paragraph" w:styleId="4">
    <w:name w:val="heading 4"/>
    <w:basedOn w:val="10"/>
    <w:next w:val="10"/>
    <w:qFormat/>
    <w:rsid w:val="00655CB7"/>
    <w:pPr>
      <w:keepNext/>
      <w:keepLines/>
      <w:numPr>
        <w:ilvl w:val="3"/>
        <w:numId w:val="1"/>
      </w:numPr>
      <w:spacing w:before="240" w:after="40"/>
      <w:outlineLvl w:val="3"/>
    </w:pPr>
    <w:rPr>
      <w:b/>
      <w:sz w:val="24"/>
      <w:szCs w:val="24"/>
    </w:rPr>
  </w:style>
  <w:style w:type="paragraph" w:styleId="5">
    <w:name w:val="heading 5"/>
    <w:basedOn w:val="10"/>
    <w:next w:val="10"/>
    <w:qFormat/>
    <w:rsid w:val="00655CB7"/>
    <w:pPr>
      <w:keepNext/>
      <w:keepLines/>
      <w:numPr>
        <w:ilvl w:val="4"/>
        <w:numId w:val="1"/>
      </w:numPr>
      <w:spacing w:before="220" w:after="40"/>
      <w:outlineLvl w:val="4"/>
    </w:pPr>
    <w:rPr>
      <w:b/>
    </w:rPr>
  </w:style>
  <w:style w:type="paragraph" w:styleId="6">
    <w:name w:val="heading 6"/>
    <w:basedOn w:val="10"/>
    <w:next w:val="10"/>
    <w:qFormat/>
    <w:rsid w:val="00655CB7"/>
    <w:pPr>
      <w:keepNext/>
      <w:keepLines/>
      <w:numPr>
        <w:ilvl w:val="5"/>
        <w:numId w:val="1"/>
      </w:numPr>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55CB7"/>
    <w:rPr>
      <w:rFonts w:hint="default"/>
      <w:color w:val="000000"/>
    </w:rPr>
  </w:style>
  <w:style w:type="character" w:customStyle="1" w:styleId="WW8Num2z0">
    <w:name w:val="WW8Num2z0"/>
    <w:rsid w:val="00655CB7"/>
    <w:rPr>
      <w:rFonts w:hint="default"/>
      <w:color w:val="000000"/>
    </w:rPr>
  </w:style>
  <w:style w:type="character" w:customStyle="1" w:styleId="WW8Num3z0">
    <w:name w:val="WW8Num3z0"/>
    <w:rsid w:val="00655CB7"/>
    <w:rPr>
      <w:rFonts w:ascii="Times New Roman" w:eastAsia="Times New Roman" w:hAnsi="Times New Roman" w:cs="Times New Roman" w:hint="default"/>
    </w:rPr>
  </w:style>
  <w:style w:type="character" w:customStyle="1" w:styleId="WW8Num3z1">
    <w:name w:val="WW8Num3z1"/>
    <w:rsid w:val="00655CB7"/>
    <w:rPr>
      <w:rFonts w:ascii="Courier New" w:hAnsi="Courier New" w:cs="Courier New" w:hint="default"/>
    </w:rPr>
  </w:style>
  <w:style w:type="character" w:customStyle="1" w:styleId="WW8Num3z2">
    <w:name w:val="WW8Num3z2"/>
    <w:rsid w:val="00655CB7"/>
    <w:rPr>
      <w:rFonts w:ascii="Wingdings" w:hAnsi="Wingdings" w:cs="Wingdings" w:hint="default"/>
    </w:rPr>
  </w:style>
  <w:style w:type="character" w:customStyle="1" w:styleId="WW8Num3z3">
    <w:name w:val="WW8Num3z3"/>
    <w:rsid w:val="00655CB7"/>
    <w:rPr>
      <w:rFonts w:ascii="Symbol" w:hAnsi="Symbol" w:cs="Symbol" w:hint="default"/>
    </w:rPr>
  </w:style>
  <w:style w:type="character" w:customStyle="1" w:styleId="WW8Num4z0">
    <w:name w:val="WW8Num4z0"/>
    <w:rsid w:val="00655CB7"/>
    <w:rPr>
      <w:rFonts w:hint="default"/>
      <w:color w:val="000000"/>
    </w:rPr>
  </w:style>
  <w:style w:type="character" w:customStyle="1" w:styleId="WW8Num5z0">
    <w:name w:val="WW8Num5z0"/>
    <w:rsid w:val="00655CB7"/>
  </w:style>
  <w:style w:type="character" w:customStyle="1" w:styleId="WW8Num5z1">
    <w:name w:val="WW8Num5z1"/>
    <w:rsid w:val="00655CB7"/>
  </w:style>
  <w:style w:type="character" w:customStyle="1" w:styleId="WW8Num5z2">
    <w:name w:val="WW8Num5z2"/>
    <w:rsid w:val="00655CB7"/>
  </w:style>
  <w:style w:type="character" w:customStyle="1" w:styleId="WW8Num5z3">
    <w:name w:val="WW8Num5z3"/>
    <w:rsid w:val="00655CB7"/>
  </w:style>
  <w:style w:type="character" w:customStyle="1" w:styleId="WW8Num5z4">
    <w:name w:val="WW8Num5z4"/>
    <w:rsid w:val="00655CB7"/>
  </w:style>
  <w:style w:type="character" w:customStyle="1" w:styleId="WW8Num5z5">
    <w:name w:val="WW8Num5z5"/>
    <w:rsid w:val="00655CB7"/>
  </w:style>
  <w:style w:type="character" w:customStyle="1" w:styleId="WW8Num5z6">
    <w:name w:val="WW8Num5z6"/>
    <w:rsid w:val="00655CB7"/>
  </w:style>
  <w:style w:type="character" w:customStyle="1" w:styleId="WW8Num5z7">
    <w:name w:val="WW8Num5z7"/>
    <w:rsid w:val="00655CB7"/>
  </w:style>
  <w:style w:type="character" w:customStyle="1" w:styleId="WW8Num5z8">
    <w:name w:val="WW8Num5z8"/>
    <w:rsid w:val="00655CB7"/>
  </w:style>
  <w:style w:type="character" w:customStyle="1" w:styleId="WW8Num6z0">
    <w:name w:val="WW8Num6z0"/>
    <w:rsid w:val="00655CB7"/>
    <w:rPr>
      <w:rFonts w:hint="default"/>
      <w:color w:val="000000"/>
    </w:rPr>
  </w:style>
  <w:style w:type="character" w:customStyle="1" w:styleId="WW8Num7z0">
    <w:name w:val="WW8Num7z0"/>
    <w:rsid w:val="00655CB7"/>
    <w:rPr>
      <w:rFonts w:hint="default"/>
    </w:rPr>
  </w:style>
  <w:style w:type="character" w:customStyle="1" w:styleId="WW8Num8z0">
    <w:name w:val="WW8Num8z0"/>
    <w:rsid w:val="00655CB7"/>
    <w:rPr>
      <w:rFonts w:ascii="Times New Roman" w:hAnsi="Times New Roman" w:cs="Times New Roman" w:hint="default"/>
    </w:rPr>
  </w:style>
  <w:style w:type="character" w:customStyle="1" w:styleId="WW8Num8z1">
    <w:name w:val="WW8Num8z1"/>
    <w:rsid w:val="00655CB7"/>
    <w:rPr>
      <w:rFonts w:cs="Times New Roman"/>
    </w:rPr>
  </w:style>
  <w:style w:type="character" w:customStyle="1" w:styleId="WW8Num9z0">
    <w:name w:val="WW8Num9z0"/>
    <w:rsid w:val="00655CB7"/>
    <w:rPr>
      <w:rFonts w:cs="Times New Roman" w:hint="default"/>
    </w:rPr>
  </w:style>
  <w:style w:type="character" w:customStyle="1" w:styleId="WW8Num10z0">
    <w:name w:val="WW8Num10z0"/>
    <w:rsid w:val="00655CB7"/>
    <w:rPr>
      <w:rFonts w:hint="default"/>
    </w:rPr>
  </w:style>
  <w:style w:type="character" w:customStyle="1" w:styleId="WW8Num11z0">
    <w:name w:val="WW8Num11z0"/>
    <w:rsid w:val="00655CB7"/>
    <w:rPr>
      <w:rFonts w:cs="Times New Roman" w:hint="default"/>
    </w:rPr>
  </w:style>
  <w:style w:type="character" w:customStyle="1" w:styleId="WW8Num11z1">
    <w:name w:val="WW8Num11z1"/>
    <w:rsid w:val="00655CB7"/>
    <w:rPr>
      <w:rFonts w:cs="Times New Roman"/>
    </w:rPr>
  </w:style>
  <w:style w:type="character" w:customStyle="1" w:styleId="WW8Num12z0">
    <w:name w:val="WW8Num12z0"/>
    <w:rsid w:val="00655CB7"/>
    <w:rPr>
      <w:rFonts w:hint="default"/>
    </w:rPr>
  </w:style>
  <w:style w:type="character" w:customStyle="1" w:styleId="WW8Num13z0">
    <w:name w:val="WW8Num13z0"/>
    <w:rsid w:val="00655CB7"/>
    <w:rPr>
      <w:rFonts w:hint="default"/>
    </w:rPr>
  </w:style>
  <w:style w:type="character" w:customStyle="1" w:styleId="WW8Num14z0">
    <w:name w:val="WW8Num14z0"/>
    <w:rsid w:val="00655CB7"/>
    <w:rPr>
      <w:rFonts w:cs="Times New Roman" w:hint="default"/>
    </w:rPr>
  </w:style>
  <w:style w:type="character" w:customStyle="1" w:styleId="WW8Num14z1">
    <w:name w:val="WW8Num14z1"/>
    <w:rsid w:val="00655CB7"/>
    <w:rPr>
      <w:rFonts w:cs="Times New Roman"/>
    </w:rPr>
  </w:style>
  <w:style w:type="character" w:customStyle="1" w:styleId="WW8Num15z0">
    <w:name w:val="WW8Num15z0"/>
    <w:rsid w:val="00655CB7"/>
    <w:rPr>
      <w:rFonts w:cs="Times New Roman" w:hint="default"/>
    </w:rPr>
  </w:style>
  <w:style w:type="character" w:customStyle="1" w:styleId="WW8Num15z1">
    <w:name w:val="WW8Num15z1"/>
    <w:rsid w:val="00655CB7"/>
    <w:rPr>
      <w:rFonts w:cs="Times New Roman"/>
    </w:rPr>
  </w:style>
  <w:style w:type="character" w:customStyle="1" w:styleId="WW8Num16z0">
    <w:name w:val="WW8Num16z0"/>
    <w:rsid w:val="00655CB7"/>
    <w:rPr>
      <w:rFonts w:hint="default"/>
    </w:rPr>
  </w:style>
  <w:style w:type="character" w:customStyle="1" w:styleId="WW8Num17z0">
    <w:name w:val="WW8Num17z0"/>
    <w:rsid w:val="00655CB7"/>
    <w:rPr>
      <w:rFonts w:hint="default"/>
    </w:rPr>
  </w:style>
  <w:style w:type="character" w:customStyle="1" w:styleId="WW8Num18z0">
    <w:name w:val="WW8Num18z0"/>
    <w:rsid w:val="00655CB7"/>
  </w:style>
  <w:style w:type="character" w:customStyle="1" w:styleId="WW8Num18z1">
    <w:name w:val="WW8Num18z1"/>
    <w:rsid w:val="00655CB7"/>
  </w:style>
  <w:style w:type="character" w:customStyle="1" w:styleId="WW8Num18z2">
    <w:name w:val="WW8Num18z2"/>
    <w:rsid w:val="00655CB7"/>
  </w:style>
  <w:style w:type="character" w:customStyle="1" w:styleId="WW8Num18z3">
    <w:name w:val="WW8Num18z3"/>
    <w:rsid w:val="00655CB7"/>
  </w:style>
  <w:style w:type="character" w:customStyle="1" w:styleId="WW8Num18z4">
    <w:name w:val="WW8Num18z4"/>
    <w:rsid w:val="00655CB7"/>
  </w:style>
  <w:style w:type="character" w:customStyle="1" w:styleId="WW8Num18z5">
    <w:name w:val="WW8Num18z5"/>
    <w:rsid w:val="00655CB7"/>
  </w:style>
  <w:style w:type="character" w:customStyle="1" w:styleId="WW8Num18z6">
    <w:name w:val="WW8Num18z6"/>
    <w:rsid w:val="00655CB7"/>
  </w:style>
  <w:style w:type="character" w:customStyle="1" w:styleId="WW8Num18z7">
    <w:name w:val="WW8Num18z7"/>
    <w:rsid w:val="00655CB7"/>
  </w:style>
  <w:style w:type="character" w:customStyle="1" w:styleId="WW8Num18z8">
    <w:name w:val="WW8Num18z8"/>
    <w:rsid w:val="00655CB7"/>
  </w:style>
  <w:style w:type="character" w:customStyle="1" w:styleId="WW8Num19z0">
    <w:name w:val="WW8Num19z0"/>
    <w:rsid w:val="00655CB7"/>
    <w:rPr>
      <w:rFonts w:ascii="Times New Roman" w:hAnsi="Times New Roman" w:cs="Times New Roman" w:hint="default"/>
    </w:rPr>
  </w:style>
  <w:style w:type="character" w:customStyle="1" w:styleId="WW8Num20z0">
    <w:name w:val="WW8Num20z0"/>
    <w:rsid w:val="00655CB7"/>
    <w:rPr>
      <w:rFonts w:hint="default"/>
    </w:rPr>
  </w:style>
  <w:style w:type="character" w:customStyle="1" w:styleId="WW8Num21z0">
    <w:name w:val="WW8Num21z0"/>
    <w:rsid w:val="00655CB7"/>
    <w:rPr>
      <w:rFonts w:hint="default"/>
      <w:color w:val="000000"/>
    </w:rPr>
  </w:style>
  <w:style w:type="character" w:customStyle="1" w:styleId="WW8Num22z0">
    <w:name w:val="WW8Num22z0"/>
    <w:rsid w:val="00655CB7"/>
    <w:rPr>
      <w:rFonts w:cs="Times New Roman" w:hint="default"/>
    </w:rPr>
  </w:style>
  <w:style w:type="character" w:customStyle="1" w:styleId="WW8Num22z1">
    <w:name w:val="WW8Num22z1"/>
    <w:rsid w:val="00655CB7"/>
    <w:rPr>
      <w:rFonts w:cs="Times New Roman"/>
    </w:rPr>
  </w:style>
  <w:style w:type="character" w:customStyle="1" w:styleId="WW8Num23z0">
    <w:name w:val="WW8Num23z0"/>
    <w:rsid w:val="00655CB7"/>
    <w:rPr>
      <w:rFonts w:hint="default"/>
    </w:rPr>
  </w:style>
  <w:style w:type="character" w:customStyle="1" w:styleId="WW8Num24z0">
    <w:name w:val="WW8Num24z0"/>
    <w:rsid w:val="00655CB7"/>
    <w:rPr>
      <w:rFonts w:hint="default"/>
    </w:rPr>
  </w:style>
  <w:style w:type="character" w:customStyle="1" w:styleId="WW8Num25z0">
    <w:name w:val="WW8Num25z0"/>
    <w:rsid w:val="00655CB7"/>
    <w:rPr>
      <w:rFonts w:hint="default"/>
    </w:rPr>
  </w:style>
  <w:style w:type="character" w:customStyle="1" w:styleId="WW8Num26z0">
    <w:name w:val="WW8Num26z0"/>
    <w:rsid w:val="00655CB7"/>
    <w:rPr>
      <w:rFonts w:ascii="Times New Roman" w:hAnsi="Times New Roman" w:cs="Times New Roman" w:hint="default"/>
    </w:rPr>
  </w:style>
  <w:style w:type="character" w:customStyle="1" w:styleId="WW8Num26z1">
    <w:name w:val="WW8Num26z1"/>
    <w:rsid w:val="00655CB7"/>
    <w:rPr>
      <w:rFonts w:cs="Times New Roman"/>
    </w:rPr>
  </w:style>
  <w:style w:type="character" w:customStyle="1" w:styleId="WW8Num27z0">
    <w:name w:val="WW8Num27z0"/>
    <w:rsid w:val="00655CB7"/>
    <w:rPr>
      <w:rFonts w:cs="Times New Roman" w:hint="default"/>
    </w:rPr>
  </w:style>
  <w:style w:type="character" w:customStyle="1" w:styleId="WW8Num27z1">
    <w:name w:val="WW8Num27z1"/>
    <w:rsid w:val="00655CB7"/>
    <w:rPr>
      <w:rFonts w:cs="Times New Roman"/>
    </w:rPr>
  </w:style>
  <w:style w:type="character" w:customStyle="1" w:styleId="WW8Num28z0">
    <w:name w:val="WW8Num28z0"/>
    <w:rsid w:val="00655CB7"/>
    <w:rPr>
      <w:rFonts w:hint="default"/>
      <w:color w:val="000000"/>
    </w:rPr>
  </w:style>
  <w:style w:type="character" w:customStyle="1" w:styleId="WW8Num29z0">
    <w:name w:val="WW8Num29z0"/>
    <w:rsid w:val="00655CB7"/>
    <w:rPr>
      <w:rFonts w:ascii="Wingdings" w:hAnsi="Wingdings" w:cs="Wingdings" w:hint="default"/>
    </w:rPr>
  </w:style>
  <w:style w:type="character" w:customStyle="1" w:styleId="WW8Num29z1">
    <w:name w:val="WW8Num29z1"/>
    <w:rsid w:val="00655CB7"/>
    <w:rPr>
      <w:rFonts w:cs="Times New Roman"/>
    </w:rPr>
  </w:style>
  <w:style w:type="character" w:customStyle="1" w:styleId="WW8Num30z0">
    <w:name w:val="WW8Num30z0"/>
    <w:rsid w:val="00655CB7"/>
    <w:rPr>
      <w:rFonts w:hint="default"/>
    </w:rPr>
  </w:style>
  <w:style w:type="character" w:customStyle="1" w:styleId="WW8Num31z0">
    <w:name w:val="WW8Num31z0"/>
    <w:rsid w:val="00655CB7"/>
    <w:rPr>
      <w:rFonts w:ascii="Times New Roman" w:hAnsi="Times New Roman" w:cs="Times New Roman" w:hint="default"/>
    </w:rPr>
  </w:style>
  <w:style w:type="character" w:customStyle="1" w:styleId="WW8Num31z1">
    <w:name w:val="WW8Num31z1"/>
    <w:rsid w:val="00655CB7"/>
    <w:rPr>
      <w:rFonts w:cs="Times New Roman"/>
    </w:rPr>
  </w:style>
  <w:style w:type="character" w:customStyle="1" w:styleId="WW8Num32z0">
    <w:name w:val="WW8Num32z0"/>
    <w:rsid w:val="00655CB7"/>
    <w:rPr>
      <w:rFonts w:hint="default"/>
    </w:rPr>
  </w:style>
  <w:style w:type="character" w:customStyle="1" w:styleId="WW8Num33z0">
    <w:name w:val="WW8Num33z0"/>
    <w:rsid w:val="00655CB7"/>
    <w:rPr>
      <w:rFonts w:hint="default"/>
    </w:rPr>
  </w:style>
  <w:style w:type="character" w:customStyle="1" w:styleId="WW8Num34z0">
    <w:name w:val="WW8Num34z0"/>
    <w:rsid w:val="00655CB7"/>
    <w:rPr>
      <w:rFonts w:hint="default"/>
    </w:rPr>
  </w:style>
  <w:style w:type="character" w:customStyle="1" w:styleId="WW8Num35z0">
    <w:name w:val="WW8Num35z0"/>
    <w:rsid w:val="00655CB7"/>
    <w:rPr>
      <w:rFonts w:hint="default"/>
    </w:rPr>
  </w:style>
  <w:style w:type="character" w:customStyle="1" w:styleId="WW8Num36z0">
    <w:name w:val="WW8Num36z0"/>
    <w:rsid w:val="00655CB7"/>
    <w:rPr>
      <w:rFonts w:hint="default"/>
    </w:rPr>
  </w:style>
  <w:style w:type="character" w:customStyle="1" w:styleId="11">
    <w:name w:val="Основной шрифт абзаца1"/>
    <w:rsid w:val="00655CB7"/>
  </w:style>
  <w:style w:type="character" w:styleId="a3">
    <w:name w:val="Hyperlink"/>
    <w:rsid w:val="00655CB7"/>
    <w:rPr>
      <w:rFonts w:cs="Times New Roman"/>
      <w:color w:val="0000FF"/>
      <w:u w:val="single"/>
    </w:rPr>
  </w:style>
  <w:style w:type="character" w:customStyle="1" w:styleId="a4">
    <w:name w:val="Обычный (веб) Знак"/>
    <w:rsid w:val="00655CB7"/>
    <w:rPr>
      <w:rFonts w:ascii="Times New Roman" w:eastAsia="Times New Roman" w:hAnsi="Times New Roman" w:cs="Times New Roman"/>
      <w:sz w:val="24"/>
      <w:szCs w:val="24"/>
    </w:rPr>
  </w:style>
  <w:style w:type="character" w:styleId="a5">
    <w:name w:val="Strong"/>
    <w:qFormat/>
    <w:rsid w:val="00655CB7"/>
    <w:rPr>
      <w:b/>
      <w:bCs/>
    </w:rPr>
  </w:style>
  <w:style w:type="character" w:customStyle="1" w:styleId="a6">
    <w:name w:val="Основной текст Знак"/>
    <w:rsid w:val="00655CB7"/>
    <w:rPr>
      <w:rFonts w:eastAsia="Times New Roman"/>
      <w:lang w:val="en-GB"/>
    </w:rPr>
  </w:style>
  <w:style w:type="character" w:customStyle="1" w:styleId="a7">
    <w:name w:val="Основной текст с отступом Знак"/>
    <w:rsid w:val="00655CB7"/>
    <w:rPr>
      <w:rFonts w:ascii="Times New Roman" w:eastAsia="Times New Roman" w:hAnsi="Times New Roman" w:cs="Times New Roman"/>
    </w:rPr>
  </w:style>
  <w:style w:type="character" w:customStyle="1" w:styleId="20">
    <w:name w:val="Основной текст 2 Знак"/>
    <w:rsid w:val="00655CB7"/>
    <w:rPr>
      <w:rFonts w:ascii="Times New Roman" w:eastAsia="Calibri" w:hAnsi="Times New Roman" w:cs="Times New Roman"/>
      <w:sz w:val="24"/>
      <w:szCs w:val="24"/>
      <w:lang w:val="ru-RU"/>
    </w:rPr>
  </w:style>
  <w:style w:type="character" w:customStyle="1" w:styleId="a8">
    <w:name w:val="Текст сноски Знак"/>
    <w:rsid w:val="00655CB7"/>
    <w:rPr>
      <w:rFonts w:eastAsia="Times New Roman" w:cs="Times New Roman"/>
      <w:lang w:val="ru-RU"/>
    </w:rPr>
  </w:style>
  <w:style w:type="character" w:customStyle="1" w:styleId="a9">
    <w:name w:val="Символ сноски"/>
    <w:rsid w:val="00655CB7"/>
    <w:rPr>
      <w:rFonts w:cs="Times New Roman"/>
      <w:vertAlign w:val="superscript"/>
    </w:rPr>
  </w:style>
  <w:style w:type="character" w:customStyle="1" w:styleId="aa">
    <w:name w:val="Основной текст + Полужирный"/>
    <w:rsid w:val="00655CB7"/>
    <w:rPr>
      <w:rFonts w:ascii="Times New Roman" w:eastAsia="Times New Roman" w:hAnsi="Times New Roman" w:cs="Times New Roman"/>
      <w:b/>
      <w:bCs/>
      <w:spacing w:val="0"/>
      <w:sz w:val="21"/>
      <w:szCs w:val="21"/>
      <w:lang w:val="en-GB" w:eastAsia="ar-SA" w:bidi="ar-SA"/>
    </w:rPr>
  </w:style>
  <w:style w:type="character" w:customStyle="1" w:styleId="ab">
    <w:name w:val="Верхний колонтитул Знак"/>
    <w:uiPriority w:val="99"/>
    <w:rsid w:val="00655CB7"/>
    <w:rPr>
      <w:color w:val="000000"/>
      <w:sz w:val="22"/>
      <w:szCs w:val="22"/>
    </w:rPr>
  </w:style>
  <w:style w:type="character" w:customStyle="1" w:styleId="ac">
    <w:name w:val="Нижний колонтитул Знак"/>
    <w:uiPriority w:val="99"/>
    <w:rsid w:val="00655CB7"/>
    <w:rPr>
      <w:color w:val="000000"/>
      <w:sz w:val="22"/>
      <w:szCs w:val="22"/>
    </w:rPr>
  </w:style>
  <w:style w:type="paragraph" w:customStyle="1" w:styleId="ad">
    <w:name w:val="Заголовок"/>
    <w:basedOn w:val="a"/>
    <w:next w:val="ae"/>
    <w:rsid w:val="00655CB7"/>
    <w:pPr>
      <w:keepNext/>
      <w:spacing w:before="240" w:after="120"/>
    </w:pPr>
    <w:rPr>
      <w:rFonts w:eastAsia="Microsoft YaHei"/>
      <w:sz w:val="28"/>
      <w:szCs w:val="28"/>
    </w:rPr>
  </w:style>
  <w:style w:type="paragraph" w:styleId="ae">
    <w:name w:val="Body Text"/>
    <w:basedOn w:val="a"/>
    <w:rsid w:val="00655CB7"/>
    <w:pPr>
      <w:autoSpaceDE w:val="0"/>
      <w:spacing w:after="120" w:line="240" w:lineRule="auto"/>
      <w:jc w:val="both"/>
    </w:pPr>
    <w:rPr>
      <w:rFonts w:eastAsia="Times New Roman"/>
      <w:color w:val="auto"/>
      <w:sz w:val="20"/>
      <w:szCs w:val="20"/>
      <w:lang w:val="en-GB"/>
    </w:rPr>
  </w:style>
  <w:style w:type="paragraph" w:styleId="af">
    <w:name w:val="List"/>
    <w:basedOn w:val="ae"/>
    <w:rsid w:val="00655CB7"/>
  </w:style>
  <w:style w:type="paragraph" w:customStyle="1" w:styleId="12">
    <w:name w:val="Название1"/>
    <w:basedOn w:val="a"/>
    <w:rsid w:val="00655CB7"/>
    <w:pPr>
      <w:suppressLineNumbers/>
      <w:spacing w:before="120" w:after="120"/>
    </w:pPr>
    <w:rPr>
      <w:i/>
      <w:iCs/>
      <w:sz w:val="24"/>
      <w:szCs w:val="24"/>
    </w:rPr>
  </w:style>
  <w:style w:type="paragraph" w:customStyle="1" w:styleId="13">
    <w:name w:val="Указатель1"/>
    <w:basedOn w:val="a"/>
    <w:rsid w:val="00655CB7"/>
    <w:pPr>
      <w:suppressLineNumbers/>
    </w:pPr>
  </w:style>
  <w:style w:type="paragraph" w:customStyle="1" w:styleId="10">
    <w:name w:val="Звичайний1"/>
    <w:rsid w:val="00655CB7"/>
    <w:pPr>
      <w:suppressAutoHyphens/>
      <w:spacing w:line="276" w:lineRule="auto"/>
    </w:pPr>
    <w:rPr>
      <w:rFonts w:ascii="Arial" w:eastAsia="Arial" w:hAnsi="Arial" w:cs="Arial"/>
      <w:color w:val="000000"/>
      <w:sz w:val="22"/>
      <w:szCs w:val="22"/>
      <w:lang w:eastAsia="ar-SA"/>
    </w:rPr>
  </w:style>
  <w:style w:type="paragraph" w:styleId="af0">
    <w:name w:val="Title"/>
    <w:basedOn w:val="10"/>
    <w:next w:val="10"/>
    <w:qFormat/>
    <w:rsid w:val="00655CB7"/>
    <w:pPr>
      <w:keepNext/>
      <w:keepLines/>
      <w:spacing w:before="480" w:after="120"/>
    </w:pPr>
    <w:rPr>
      <w:b/>
      <w:sz w:val="72"/>
      <w:szCs w:val="72"/>
    </w:rPr>
  </w:style>
  <w:style w:type="paragraph" w:styleId="af1">
    <w:name w:val="Subtitle"/>
    <w:basedOn w:val="10"/>
    <w:next w:val="10"/>
    <w:qFormat/>
    <w:rsid w:val="00655CB7"/>
    <w:pPr>
      <w:keepNext/>
      <w:keepLines/>
      <w:spacing w:before="360" w:after="80"/>
    </w:pPr>
    <w:rPr>
      <w:rFonts w:ascii="Georgia" w:eastAsia="Georgia" w:hAnsi="Georgia" w:cs="Georgia"/>
      <w:i/>
      <w:color w:val="666666"/>
      <w:sz w:val="48"/>
      <w:szCs w:val="48"/>
    </w:rPr>
  </w:style>
  <w:style w:type="paragraph" w:styleId="af2">
    <w:name w:val="Normal (Web)"/>
    <w:basedOn w:val="a"/>
    <w:rsid w:val="00655CB7"/>
    <w:pPr>
      <w:spacing w:before="280" w:after="280" w:line="240" w:lineRule="auto"/>
    </w:pPr>
    <w:rPr>
      <w:rFonts w:ascii="Times New Roman" w:eastAsia="Times New Roman" w:hAnsi="Times New Roman" w:cs="Times New Roman"/>
      <w:color w:val="auto"/>
      <w:sz w:val="24"/>
      <w:szCs w:val="24"/>
      <w:lang w:val="uk-UA"/>
    </w:rPr>
  </w:style>
  <w:style w:type="paragraph" w:styleId="af3">
    <w:name w:val="No Spacing"/>
    <w:uiPriority w:val="1"/>
    <w:qFormat/>
    <w:rsid w:val="00655CB7"/>
    <w:pPr>
      <w:suppressAutoHyphens/>
    </w:pPr>
    <w:rPr>
      <w:rFonts w:ascii="Calibri" w:eastAsia="Calibri" w:hAnsi="Calibri"/>
      <w:sz w:val="22"/>
      <w:szCs w:val="22"/>
      <w:lang w:val="uk-UA" w:eastAsia="ar-SA"/>
    </w:rPr>
  </w:style>
  <w:style w:type="paragraph" w:styleId="af4">
    <w:name w:val="Body Text Indent"/>
    <w:basedOn w:val="a"/>
    <w:rsid w:val="00655CB7"/>
    <w:pPr>
      <w:spacing w:after="120" w:line="240" w:lineRule="auto"/>
      <w:ind w:left="283"/>
    </w:pPr>
    <w:rPr>
      <w:rFonts w:ascii="Times New Roman" w:eastAsia="Times New Roman" w:hAnsi="Times New Roman" w:cs="Times New Roman"/>
      <w:color w:val="auto"/>
      <w:sz w:val="20"/>
      <w:szCs w:val="20"/>
      <w:lang w:val="uk-UA"/>
    </w:rPr>
  </w:style>
  <w:style w:type="paragraph" w:styleId="af5">
    <w:name w:val="List Paragraph"/>
    <w:aliases w:val="AC List 01,Текст таблицы"/>
    <w:basedOn w:val="a"/>
    <w:link w:val="af6"/>
    <w:uiPriority w:val="34"/>
    <w:qFormat/>
    <w:rsid w:val="00655CB7"/>
    <w:pPr>
      <w:spacing w:after="200"/>
      <w:ind w:left="720"/>
    </w:pPr>
    <w:rPr>
      <w:rFonts w:ascii="Calibri" w:eastAsia="Times New Roman" w:hAnsi="Calibri" w:cs="Times New Roman"/>
      <w:color w:val="auto"/>
      <w:lang w:val="uk-UA"/>
    </w:rPr>
  </w:style>
  <w:style w:type="paragraph" w:customStyle="1" w:styleId="21">
    <w:name w:val="Основной текст 21"/>
    <w:basedOn w:val="a"/>
    <w:rsid w:val="00655CB7"/>
    <w:pPr>
      <w:spacing w:after="120" w:line="480" w:lineRule="auto"/>
    </w:pPr>
    <w:rPr>
      <w:rFonts w:ascii="Times New Roman" w:eastAsia="Calibri" w:hAnsi="Times New Roman" w:cs="Times New Roman"/>
      <w:color w:val="auto"/>
      <w:sz w:val="24"/>
      <w:szCs w:val="24"/>
    </w:rPr>
  </w:style>
  <w:style w:type="paragraph" w:customStyle="1" w:styleId="af7">
    <w:name w:val="Знак Знак Знак"/>
    <w:basedOn w:val="a"/>
    <w:rsid w:val="00655CB7"/>
    <w:pPr>
      <w:spacing w:line="240" w:lineRule="auto"/>
    </w:pPr>
    <w:rPr>
      <w:rFonts w:ascii="Verdana" w:eastAsia="Times New Roman" w:hAnsi="Verdana" w:cs="Verdana"/>
      <w:color w:val="auto"/>
      <w:sz w:val="20"/>
      <w:szCs w:val="20"/>
      <w:lang w:val="en-US"/>
    </w:rPr>
  </w:style>
  <w:style w:type="paragraph" w:styleId="af8">
    <w:name w:val="footnote text"/>
    <w:basedOn w:val="a"/>
    <w:rsid w:val="00655CB7"/>
    <w:pPr>
      <w:spacing w:line="240" w:lineRule="auto"/>
    </w:pPr>
    <w:rPr>
      <w:rFonts w:eastAsia="Times New Roman" w:cs="Times New Roman"/>
      <w:color w:val="auto"/>
      <w:sz w:val="20"/>
      <w:szCs w:val="20"/>
    </w:rPr>
  </w:style>
  <w:style w:type="paragraph" w:customStyle="1" w:styleId="rvps2">
    <w:name w:val="rvps2"/>
    <w:basedOn w:val="a"/>
    <w:rsid w:val="00655CB7"/>
    <w:pPr>
      <w:spacing w:before="280" w:after="280" w:line="240" w:lineRule="auto"/>
    </w:pPr>
    <w:rPr>
      <w:rFonts w:ascii="Times New Roman" w:eastAsia="Times New Roman" w:hAnsi="Times New Roman" w:cs="Times New Roman"/>
      <w:color w:val="auto"/>
      <w:sz w:val="24"/>
      <w:szCs w:val="24"/>
      <w:lang w:val="uk-UA"/>
    </w:rPr>
  </w:style>
  <w:style w:type="paragraph" w:styleId="af9">
    <w:name w:val="header"/>
    <w:basedOn w:val="a"/>
    <w:uiPriority w:val="99"/>
    <w:rsid w:val="00655CB7"/>
    <w:pPr>
      <w:tabs>
        <w:tab w:val="center" w:pos="4677"/>
        <w:tab w:val="right" w:pos="9355"/>
      </w:tabs>
    </w:pPr>
  </w:style>
  <w:style w:type="paragraph" w:styleId="afa">
    <w:name w:val="footer"/>
    <w:basedOn w:val="a"/>
    <w:uiPriority w:val="99"/>
    <w:rsid w:val="00655CB7"/>
    <w:pPr>
      <w:tabs>
        <w:tab w:val="center" w:pos="4677"/>
        <w:tab w:val="right" w:pos="9355"/>
      </w:tabs>
    </w:pPr>
  </w:style>
  <w:style w:type="paragraph" w:customStyle="1" w:styleId="afb">
    <w:name w:val="Содержимое таблицы"/>
    <w:basedOn w:val="a"/>
    <w:rsid w:val="00655CB7"/>
    <w:pPr>
      <w:suppressLineNumbers/>
    </w:pPr>
  </w:style>
  <w:style w:type="paragraph" w:customStyle="1" w:styleId="afc">
    <w:name w:val="Заголовок таблицы"/>
    <w:basedOn w:val="afb"/>
    <w:rsid w:val="00655CB7"/>
    <w:pPr>
      <w:jc w:val="center"/>
    </w:pPr>
    <w:rPr>
      <w:b/>
      <w:bCs/>
    </w:rPr>
  </w:style>
  <w:style w:type="paragraph" w:styleId="afd">
    <w:name w:val="Balloon Text"/>
    <w:basedOn w:val="a"/>
    <w:link w:val="afe"/>
    <w:uiPriority w:val="99"/>
    <w:semiHidden/>
    <w:unhideWhenUsed/>
    <w:rsid w:val="00477895"/>
    <w:pPr>
      <w:spacing w:line="240" w:lineRule="auto"/>
    </w:pPr>
    <w:rPr>
      <w:rFonts w:ascii="Tahoma" w:hAnsi="Tahoma" w:cs="Times New Roman"/>
      <w:sz w:val="16"/>
      <w:szCs w:val="16"/>
    </w:rPr>
  </w:style>
  <w:style w:type="character" w:customStyle="1" w:styleId="afe">
    <w:name w:val="Текст у виносці Знак"/>
    <w:link w:val="afd"/>
    <w:uiPriority w:val="99"/>
    <w:semiHidden/>
    <w:rsid w:val="00477895"/>
    <w:rPr>
      <w:rFonts w:ascii="Tahoma" w:eastAsia="Arial" w:hAnsi="Tahoma" w:cs="Tahoma"/>
      <w:color w:val="000000"/>
      <w:sz w:val="16"/>
      <w:szCs w:val="16"/>
      <w:lang w:eastAsia="ar-SA"/>
    </w:rPr>
  </w:style>
  <w:style w:type="table" w:styleId="aff">
    <w:name w:val="Table Grid"/>
    <w:basedOn w:val="a1"/>
    <w:uiPriority w:val="59"/>
    <w:rsid w:val="001C54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Абзац списку Знак"/>
    <w:aliases w:val="AC List 01 Знак,Текст таблицы Знак"/>
    <w:link w:val="af5"/>
    <w:uiPriority w:val="34"/>
    <w:rsid w:val="0099407E"/>
    <w:rPr>
      <w:rFonts w:ascii="Calibri" w:hAnsi="Calibri"/>
      <w:sz w:val="22"/>
      <w:szCs w:val="22"/>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1108">
      <w:bodyDiv w:val="1"/>
      <w:marLeft w:val="0"/>
      <w:marRight w:val="0"/>
      <w:marTop w:val="0"/>
      <w:marBottom w:val="0"/>
      <w:divBdr>
        <w:top w:val="none" w:sz="0" w:space="0" w:color="auto"/>
        <w:left w:val="none" w:sz="0" w:space="0" w:color="auto"/>
        <w:bottom w:val="none" w:sz="0" w:space="0" w:color="auto"/>
        <w:right w:val="none" w:sz="0" w:space="0" w:color="auto"/>
      </w:divBdr>
      <w:divsChild>
        <w:div w:id="645359303">
          <w:marLeft w:val="0"/>
          <w:marRight w:val="0"/>
          <w:marTop w:val="0"/>
          <w:marBottom w:val="0"/>
          <w:divBdr>
            <w:top w:val="none" w:sz="0" w:space="0" w:color="auto"/>
            <w:left w:val="none" w:sz="0" w:space="0" w:color="auto"/>
            <w:bottom w:val="none" w:sz="0" w:space="0" w:color="auto"/>
            <w:right w:val="none" w:sz="0" w:space="0" w:color="auto"/>
          </w:divBdr>
        </w:div>
      </w:divsChild>
    </w:div>
    <w:div w:id="158153469">
      <w:bodyDiv w:val="1"/>
      <w:marLeft w:val="0"/>
      <w:marRight w:val="0"/>
      <w:marTop w:val="0"/>
      <w:marBottom w:val="0"/>
      <w:divBdr>
        <w:top w:val="none" w:sz="0" w:space="0" w:color="auto"/>
        <w:left w:val="none" w:sz="0" w:space="0" w:color="auto"/>
        <w:bottom w:val="none" w:sz="0" w:space="0" w:color="auto"/>
        <w:right w:val="none" w:sz="0" w:space="0" w:color="auto"/>
      </w:divBdr>
    </w:div>
    <w:div w:id="832377636">
      <w:bodyDiv w:val="1"/>
      <w:marLeft w:val="0"/>
      <w:marRight w:val="0"/>
      <w:marTop w:val="0"/>
      <w:marBottom w:val="0"/>
      <w:divBdr>
        <w:top w:val="none" w:sz="0" w:space="0" w:color="auto"/>
        <w:left w:val="none" w:sz="0" w:space="0" w:color="auto"/>
        <w:bottom w:val="none" w:sz="0" w:space="0" w:color="auto"/>
        <w:right w:val="none" w:sz="0" w:space="0" w:color="auto"/>
      </w:divBdr>
    </w:div>
    <w:div w:id="930502922">
      <w:bodyDiv w:val="1"/>
      <w:marLeft w:val="0"/>
      <w:marRight w:val="0"/>
      <w:marTop w:val="0"/>
      <w:marBottom w:val="0"/>
      <w:divBdr>
        <w:top w:val="none" w:sz="0" w:space="0" w:color="auto"/>
        <w:left w:val="none" w:sz="0" w:space="0" w:color="auto"/>
        <w:bottom w:val="none" w:sz="0" w:space="0" w:color="auto"/>
        <w:right w:val="none" w:sz="0" w:space="0" w:color="auto"/>
      </w:divBdr>
    </w:div>
    <w:div w:id="1204555666">
      <w:bodyDiv w:val="1"/>
      <w:marLeft w:val="0"/>
      <w:marRight w:val="0"/>
      <w:marTop w:val="0"/>
      <w:marBottom w:val="0"/>
      <w:divBdr>
        <w:top w:val="none" w:sz="0" w:space="0" w:color="auto"/>
        <w:left w:val="none" w:sz="0" w:space="0" w:color="auto"/>
        <w:bottom w:val="none" w:sz="0" w:space="0" w:color="auto"/>
        <w:right w:val="none" w:sz="0" w:space="0" w:color="auto"/>
      </w:divBdr>
    </w:div>
    <w:div w:id="1318412472">
      <w:bodyDiv w:val="1"/>
      <w:marLeft w:val="0"/>
      <w:marRight w:val="0"/>
      <w:marTop w:val="0"/>
      <w:marBottom w:val="0"/>
      <w:divBdr>
        <w:top w:val="none" w:sz="0" w:space="0" w:color="auto"/>
        <w:left w:val="none" w:sz="0" w:space="0" w:color="auto"/>
        <w:bottom w:val="none" w:sz="0" w:space="0" w:color="auto"/>
        <w:right w:val="none" w:sz="0" w:space="0" w:color="auto"/>
      </w:divBdr>
    </w:div>
    <w:div w:id="1455370493">
      <w:bodyDiv w:val="1"/>
      <w:marLeft w:val="0"/>
      <w:marRight w:val="0"/>
      <w:marTop w:val="0"/>
      <w:marBottom w:val="0"/>
      <w:divBdr>
        <w:top w:val="none" w:sz="0" w:space="0" w:color="auto"/>
        <w:left w:val="none" w:sz="0" w:space="0" w:color="auto"/>
        <w:bottom w:val="none" w:sz="0" w:space="0" w:color="auto"/>
        <w:right w:val="none" w:sz="0" w:space="0" w:color="auto"/>
      </w:divBdr>
    </w:div>
    <w:div w:id="1580555725">
      <w:bodyDiv w:val="1"/>
      <w:marLeft w:val="0"/>
      <w:marRight w:val="0"/>
      <w:marTop w:val="0"/>
      <w:marBottom w:val="0"/>
      <w:divBdr>
        <w:top w:val="none" w:sz="0" w:space="0" w:color="auto"/>
        <w:left w:val="none" w:sz="0" w:space="0" w:color="auto"/>
        <w:bottom w:val="none" w:sz="0" w:space="0" w:color="auto"/>
        <w:right w:val="none" w:sz="0" w:space="0" w:color="auto"/>
      </w:divBdr>
    </w:div>
    <w:div w:id="1684279026">
      <w:bodyDiv w:val="1"/>
      <w:marLeft w:val="0"/>
      <w:marRight w:val="0"/>
      <w:marTop w:val="0"/>
      <w:marBottom w:val="0"/>
      <w:divBdr>
        <w:top w:val="none" w:sz="0" w:space="0" w:color="auto"/>
        <w:left w:val="none" w:sz="0" w:space="0" w:color="auto"/>
        <w:bottom w:val="none" w:sz="0" w:space="0" w:color="auto"/>
        <w:right w:val="none" w:sz="0" w:space="0" w:color="auto"/>
      </w:divBdr>
    </w:div>
    <w:div w:id="1700232055">
      <w:bodyDiv w:val="1"/>
      <w:marLeft w:val="0"/>
      <w:marRight w:val="0"/>
      <w:marTop w:val="0"/>
      <w:marBottom w:val="0"/>
      <w:divBdr>
        <w:top w:val="none" w:sz="0" w:space="0" w:color="auto"/>
        <w:left w:val="none" w:sz="0" w:space="0" w:color="auto"/>
        <w:bottom w:val="none" w:sz="0" w:space="0" w:color="auto"/>
        <w:right w:val="none" w:sz="0" w:space="0" w:color="auto"/>
      </w:divBdr>
    </w:div>
    <w:div w:id="1826894383">
      <w:bodyDiv w:val="1"/>
      <w:marLeft w:val="0"/>
      <w:marRight w:val="0"/>
      <w:marTop w:val="0"/>
      <w:marBottom w:val="0"/>
      <w:divBdr>
        <w:top w:val="none" w:sz="0" w:space="0" w:color="auto"/>
        <w:left w:val="none" w:sz="0" w:space="0" w:color="auto"/>
        <w:bottom w:val="none" w:sz="0" w:space="0" w:color="auto"/>
        <w:right w:val="none" w:sz="0" w:space="0" w:color="auto"/>
      </w:divBdr>
    </w:div>
    <w:div w:id="1838183010">
      <w:bodyDiv w:val="1"/>
      <w:marLeft w:val="0"/>
      <w:marRight w:val="0"/>
      <w:marTop w:val="0"/>
      <w:marBottom w:val="0"/>
      <w:divBdr>
        <w:top w:val="none" w:sz="0" w:space="0" w:color="auto"/>
        <w:left w:val="none" w:sz="0" w:space="0" w:color="auto"/>
        <w:bottom w:val="none" w:sz="0" w:space="0" w:color="auto"/>
        <w:right w:val="none" w:sz="0" w:space="0" w:color="auto"/>
      </w:divBdr>
    </w:div>
    <w:div w:id="2039504300">
      <w:bodyDiv w:val="1"/>
      <w:marLeft w:val="0"/>
      <w:marRight w:val="0"/>
      <w:marTop w:val="0"/>
      <w:marBottom w:val="0"/>
      <w:divBdr>
        <w:top w:val="none" w:sz="0" w:space="0" w:color="auto"/>
        <w:left w:val="none" w:sz="0" w:space="0" w:color="auto"/>
        <w:bottom w:val="none" w:sz="0" w:space="0" w:color="auto"/>
        <w:right w:val="none" w:sz="0" w:space="0" w:color="auto"/>
      </w:divBdr>
    </w:div>
    <w:div w:id="21404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254F8-3079-4007-85BF-675AC996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3</Pages>
  <Words>1133</Words>
  <Characters>6460</Characters>
  <Application>Microsoft Office Word</Application>
  <DocSecurity>0</DocSecurity>
  <Lines>53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Gasukraine</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infmova@outlook.com</cp:lastModifiedBy>
  <cp:revision>461</cp:revision>
  <cp:lastPrinted>2022-11-11T11:30:00Z</cp:lastPrinted>
  <dcterms:created xsi:type="dcterms:W3CDTF">2017-01-31T12:55:00Z</dcterms:created>
  <dcterms:modified xsi:type="dcterms:W3CDTF">2023-02-17T11:06:00Z</dcterms:modified>
</cp:coreProperties>
</file>