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5ADF" w14:textId="6AEECC4E" w:rsidR="0036355B" w:rsidRDefault="0036355B" w:rsidP="0036355B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Додаток 3</w:t>
      </w:r>
    </w:p>
    <w:p w14:paraId="269ADBE1" w14:textId="77777777" w:rsidR="0036355B" w:rsidRDefault="0036355B" w:rsidP="0036355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1DF2096D" w14:textId="77777777" w:rsidR="0036355B" w:rsidRDefault="0036355B" w:rsidP="0036355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69606766" w14:textId="3B9A0BEE" w:rsidR="0036355B" w:rsidRDefault="0036355B" w:rsidP="0036355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(пункт 19)</w:t>
      </w:r>
    </w:p>
    <w:p w14:paraId="42695BA4" w14:textId="77777777" w:rsidR="00F444F1" w:rsidRPr="003A37EC" w:rsidRDefault="00F444F1" w:rsidP="00F444F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EED749F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69FF3FE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Пояснювальна записка</w:t>
      </w:r>
    </w:p>
    <w:p w14:paraId="51603741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до _________________ редакції </w:t>
      </w:r>
      <w:proofErr w:type="spellStart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стандарту державної мови</w:t>
      </w:r>
    </w:p>
    <w:p w14:paraId="7334AC99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</w:t>
      </w:r>
      <w:r w:rsidRPr="003A37EC">
        <w:rPr>
          <w:rFonts w:ascii="Times New Roman" w:hAnsi="Times New Roman"/>
          <w:color w:val="000000"/>
          <w:sz w:val="20"/>
          <w:szCs w:val="20"/>
          <w:lang w:eastAsia="uk-UA"/>
        </w:rPr>
        <w:t>(номер редакції)</w:t>
      </w:r>
    </w:p>
    <w:p w14:paraId="46CE70AD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8C589DD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Назва та вид стандарту державної мови</w:t>
      </w:r>
    </w:p>
    <w:p w14:paraId="4D46EE80" w14:textId="77777777" w:rsidR="00F444F1" w:rsidRPr="003A37EC" w:rsidRDefault="00F444F1" w:rsidP="00F4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назву стандарту державної мови та його вид (український правопис, українська термінологія, стандарти транскрибування і транслітерації, інші стандарти у сфері забезпечення функціонування української мови).</w:t>
      </w:r>
    </w:p>
    <w:p w14:paraId="35389139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62800B0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A37EC">
        <w:rPr>
          <w:rFonts w:ascii="Times New Roman" w:hAnsi="Times New Roman"/>
          <w:b/>
          <w:bCs/>
          <w:sz w:val="28"/>
          <w:szCs w:val="28"/>
        </w:rPr>
        <w:t>2. Вид робіт із напрацювання стандарту державної мови</w:t>
      </w:r>
    </w:p>
    <w:p w14:paraId="57AF36A1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про напрацювання стандарту державної мови вперше, його перегляд чи внесення змін до нього.</w:t>
      </w:r>
    </w:p>
    <w:p w14:paraId="77CF9E65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2FC75B6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3. Підстава для напрацювання, перегляду чи внесення змін до стандарту державної мови</w:t>
      </w:r>
    </w:p>
    <w:p w14:paraId="5A3CAC0B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Зазначають назву документа (закон, указ, постанова, програма, наказ, рішення тощо), на підставі якого напрацьовують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мови, здійснюють його перегляд або внесення змін до нього, та порядковий номер у Програмі напрацювання, перегляду чи внесення змін до стандартів державної мови.</w:t>
      </w:r>
    </w:p>
    <w:p w14:paraId="64A1159C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2C6E5EE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4. Розробники стандарту державної мови</w:t>
      </w:r>
    </w:p>
    <w:p w14:paraId="736F9048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Зазначають прізвища, власні імена, по батькові (за наявності), наукові ступені та вчені звання (за наявності), посади й місця роботи членів робочої групи, утвореної для напрацювання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мови, а також реквізити рішення Комісії, відповідно до якого утворена робоча група та затверджений її персональний склад.</w:t>
      </w:r>
    </w:p>
    <w:p w14:paraId="19FF1C89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6AF66957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5. Термін напрацювання стандарту державної мови</w:t>
      </w:r>
    </w:p>
    <w:p w14:paraId="0A3429F1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Зазначають початок і завершення робіт із напрацювання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 згідно з Програмою напрацювання, перегляду чи внесення змін до стандартів державної мови.</w:t>
      </w:r>
    </w:p>
    <w:p w14:paraId="0E39B56E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6F1FD40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6. Призначення і завдання стандарту державної мови</w:t>
      </w:r>
    </w:p>
    <w:p w14:paraId="1C8D543F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74E5C01D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стислу інформацію про поточну проблему та її негативні наслідки;</w:t>
      </w:r>
    </w:p>
    <w:p w14:paraId="20437554" w14:textId="77777777" w:rsidR="00AB131B" w:rsidRDefault="00AB131B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D080076" w14:textId="5B928D4C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кінцеві результати, яких необхідно досягти, та завдання, які передбачають виконати, застосовуючи стандарт державної мови;</w:t>
      </w:r>
    </w:p>
    <w:p w14:paraId="2706864F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на яку сферу функціонування української мови поширюється стандарт державної мови.</w:t>
      </w:r>
    </w:p>
    <w:p w14:paraId="405B5D91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C21477D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7. Характеристика об’єкта стандартизації</w:t>
      </w:r>
    </w:p>
    <w:p w14:paraId="73C048A5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32AFD1A9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коротку характеристику об’єкта стандартизації та його відповідність сучасному рівневі наукових досягнень, знань і практики;</w:t>
      </w:r>
    </w:p>
    <w:p w14:paraId="1E0B13A4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взаємозв’язок об’єкта стандартизації з іншими об’єктами стандартизації у сфері державної мови;</w:t>
      </w:r>
    </w:p>
    <w:p w14:paraId="29FD4CDA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актуальність та своєчасність розроблення запропонованого стандарту державної мови та ступінь підготовленості до його застосування.</w:t>
      </w:r>
    </w:p>
    <w:p w14:paraId="757A0B9A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61C0CED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8. Взаємозв’язок з іншими нормативними документами</w:t>
      </w:r>
    </w:p>
    <w:p w14:paraId="5D28D536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02884ECA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чинні стандарти державної мови, з якими повинен бути пов’язаний стандарт державної мови;</w:t>
      </w:r>
    </w:p>
    <w:p w14:paraId="42434A83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чинні стандарти державної мови, які повинні бути переглянуті або до яких повинні бути внесені зміни після затвердження і надання чинності стандарту державної мови, який напрацьовується.</w:t>
      </w:r>
    </w:p>
    <w:p w14:paraId="2A8E6719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415FCF4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9. Джерела інформації</w:t>
      </w:r>
    </w:p>
    <w:p w14:paraId="4A95F26F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Зазначають основні джерела інформації, які треба використати під час напрацювання </w:t>
      </w:r>
      <w:proofErr w:type="spellStart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стандарту державної мови.</w:t>
      </w:r>
    </w:p>
    <w:p w14:paraId="75826556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6768C5B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10. Інформація про громадське обговорення </w:t>
      </w:r>
      <w:proofErr w:type="spellStart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стандарту державної мови, надані пропозиції та висновки від наукових та освітніх установ, зокрема від Інституту української мови Національної академії наук України</w:t>
      </w:r>
    </w:p>
    <w:p w14:paraId="2CF33921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(за наявності):</w:t>
      </w:r>
    </w:p>
    <w:p w14:paraId="09E37810" w14:textId="77777777" w:rsidR="00F444F1" w:rsidRPr="003A37EC" w:rsidRDefault="00F444F1" w:rsidP="00F4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фізичних та юридичних осіб, які взяли участь у громадському обговоренні та надали відгуки, пропозиції, зауваження;</w:t>
      </w:r>
    </w:p>
    <w:p w14:paraId="7681C5D1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стислу загальну характеристику відгуків, пропозицій, зауважень;</w:t>
      </w:r>
    </w:p>
    <w:p w14:paraId="6B8ED21E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результати опрацювання відгуків, пропозицій, зауважень;</w:t>
      </w:r>
    </w:p>
    <w:p w14:paraId="611FB804" w14:textId="77777777" w:rsidR="00F444F1" w:rsidRPr="003A37EC" w:rsidRDefault="00F444F1" w:rsidP="00F4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установи та організації, зокрема наукові та освітні, які надали пропозиції та висновки;</w:t>
      </w:r>
    </w:p>
    <w:p w14:paraId="18E359AE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стислу загальну характеристику пропозицій та висновків;</w:t>
      </w:r>
    </w:p>
    <w:p w14:paraId="64F43516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результати опрацювання пропозицій та висновків.</w:t>
      </w:r>
    </w:p>
    <w:p w14:paraId="07A574C6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17D72FE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11. Додаткові дані</w:t>
      </w:r>
    </w:p>
    <w:p w14:paraId="74B17AC6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(за потреби) додаткову інформацію.</w:t>
      </w:r>
    </w:p>
    <w:p w14:paraId="57BFEB8C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78BC502B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A37EC">
        <w:rPr>
          <w:rFonts w:ascii="Times New Roman" w:hAnsi="Times New Roman"/>
          <w:b/>
          <w:bCs/>
          <w:sz w:val="28"/>
          <w:szCs w:val="28"/>
        </w:rPr>
        <w:lastRenderedPageBreak/>
        <w:t>12. Дата набрання чинності</w:t>
      </w:r>
    </w:p>
    <w:p w14:paraId="6B5C7A8E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Зазначають:</w:t>
      </w:r>
    </w:p>
    <w:p w14:paraId="55D67A05" w14:textId="77777777" w:rsidR="00F444F1" w:rsidRPr="003A37EC" w:rsidRDefault="00F444F1" w:rsidP="00F4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дату набрання чинності, з якої передбачено ввести в дію стандарт державної мови, ураховуючи час, потрібний для виконання підготовчих заходів;</w:t>
      </w:r>
    </w:p>
    <w:p w14:paraId="2013E2F7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підготовчі заходи для запровадження стандарту державної мови.</w:t>
      </w:r>
    </w:p>
    <w:p w14:paraId="35F6ECB5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CE3A076" w14:textId="77777777" w:rsidR="00F444F1" w:rsidRPr="003A37EC" w:rsidRDefault="00F444F1" w:rsidP="00F44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38FBE5D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Схвалено на засіданні робочої групи «__» __ 20__ року (протокол № _)</w:t>
      </w:r>
    </w:p>
    <w:p w14:paraId="5C86B40D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6B62E64" w14:textId="77777777" w:rsidR="00F444F1" w:rsidRPr="003A37EC" w:rsidRDefault="00F444F1" w:rsidP="00F44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E79BD" w14:textId="77777777" w:rsidR="00F444F1" w:rsidRPr="003A37EC" w:rsidRDefault="00F444F1" w:rsidP="00F444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5A30FF1B" w14:textId="77777777" w:rsidR="00F444F1" w:rsidRPr="003A37EC" w:rsidRDefault="00F444F1" w:rsidP="00F44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B79889" w14:textId="149FB9A0" w:rsidR="00F444F1" w:rsidRPr="003A37EC" w:rsidRDefault="00F444F1" w:rsidP="00F444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</w:t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32637E90" w14:textId="77777777" w:rsidR="00F444F1" w:rsidRPr="003A37EC" w:rsidRDefault="00F444F1" w:rsidP="00F444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6856544" w14:textId="4316273E" w:rsidR="00615B9A" w:rsidRDefault="00615B9A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EC44CC" w14:textId="5A1826B1" w:rsidR="00496A60" w:rsidRDefault="00496A60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6A43D4" w14:textId="7D6F2309" w:rsidR="00496A60" w:rsidRDefault="00EC4809" w:rsidP="00496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r w:rsidR="00496A60">
        <w:rPr>
          <w:rFonts w:ascii="Times New Roman" w:hAnsi="Times New Roman"/>
          <w:sz w:val="28"/>
          <w:szCs w:val="28"/>
        </w:rPr>
        <w:t>начальника відділу</w:t>
      </w:r>
    </w:p>
    <w:p w14:paraId="53B8E5AB" w14:textId="77777777" w:rsidR="00496A60" w:rsidRDefault="00496A60" w:rsidP="00496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стандартів державної мови та </w:t>
      </w:r>
    </w:p>
    <w:p w14:paraId="774FC029" w14:textId="77777777" w:rsidR="00496A60" w:rsidRDefault="00496A60" w:rsidP="00496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оцінювання рівня </w:t>
      </w:r>
    </w:p>
    <w:p w14:paraId="498BEC71" w14:textId="77777777" w:rsidR="00496A60" w:rsidRPr="00F34C9C" w:rsidRDefault="00496A60" w:rsidP="00496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володіння державною мовою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Олексій ПОПОВ</w:t>
      </w:r>
    </w:p>
    <w:p w14:paraId="6B91334F" w14:textId="77777777" w:rsidR="00496A60" w:rsidRDefault="00496A60" w:rsidP="00AD2942">
      <w:pPr>
        <w:spacing w:after="0" w:line="240" w:lineRule="auto"/>
      </w:pPr>
    </w:p>
    <w:sectPr w:rsidR="00496A60" w:rsidSect="00AD2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BC54" w14:textId="77777777" w:rsidR="004451E6" w:rsidRDefault="004451E6" w:rsidP="00AD2942">
      <w:pPr>
        <w:spacing w:after="0" w:line="240" w:lineRule="auto"/>
      </w:pPr>
      <w:r>
        <w:separator/>
      </w:r>
    </w:p>
  </w:endnote>
  <w:endnote w:type="continuationSeparator" w:id="0">
    <w:p w14:paraId="514C8EE6" w14:textId="77777777" w:rsidR="004451E6" w:rsidRDefault="004451E6" w:rsidP="00AD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AEA8" w14:textId="77777777" w:rsidR="004451E6" w:rsidRDefault="004451E6" w:rsidP="00AD2942">
      <w:pPr>
        <w:spacing w:after="0" w:line="240" w:lineRule="auto"/>
      </w:pPr>
      <w:r>
        <w:separator/>
      </w:r>
    </w:p>
  </w:footnote>
  <w:footnote w:type="continuationSeparator" w:id="0">
    <w:p w14:paraId="77F8CD98" w14:textId="77777777" w:rsidR="004451E6" w:rsidRDefault="004451E6" w:rsidP="00AD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549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9C763C0" w14:textId="77777777" w:rsidR="00496A60" w:rsidRDefault="00AD2942" w:rsidP="00AD294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D2942">
          <w:rPr>
            <w:rFonts w:ascii="Times New Roman" w:hAnsi="Times New Roman"/>
            <w:sz w:val="24"/>
            <w:szCs w:val="24"/>
          </w:rPr>
          <w:fldChar w:fldCharType="begin"/>
        </w:r>
        <w:r w:rsidRPr="00AD29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2942">
          <w:rPr>
            <w:rFonts w:ascii="Times New Roman" w:hAnsi="Times New Roman"/>
            <w:sz w:val="24"/>
            <w:szCs w:val="24"/>
          </w:rPr>
          <w:fldChar w:fldCharType="separate"/>
        </w:r>
        <w:r w:rsidRPr="00AD2942">
          <w:rPr>
            <w:rFonts w:ascii="Times New Roman" w:hAnsi="Times New Roman"/>
            <w:sz w:val="24"/>
            <w:szCs w:val="24"/>
          </w:rPr>
          <w:t>2</w:t>
        </w:r>
        <w:r w:rsidRPr="00AD2942">
          <w:rPr>
            <w:rFonts w:ascii="Times New Roman" w:hAnsi="Times New Roman"/>
            <w:sz w:val="24"/>
            <w:szCs w:val="24"/>
          </w:rPr>
          <w:fldChar w:fldCharType="end"/>
        </w:r>
      </w:p>
      <w:p w14:paraId="0AF3F27D" w14:textId="6D4746E9" w:rsidR="00AD2942" w:rsidRPr="00496A60" w:rsidRDefault="00496A60" w:rsidP="00496A60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496A60">
          <w:rPr>
            <w:rFonts w:ascii="Times New Roman" w:hAnsi="Times New Roman"/>
            <w:sz w:val="28"/>
            <w:szCs w:val="28"/>
          </w:rPr>
          <w:t>Продовження додатка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34"/>
    <w:rsid w:val="0036355B"/>
    <w:rsid w:val="0039199A"/>
    <w:rsid w:val="004451E6"/>
    <w:rsid w:val="00496A60"/>
    <w:rsid w:val="00615B9A"/>
    <w:rsid w:val="00693B96"/>
    <w:rsid w:val="008A3534"/>
    <w:rsid w:val="00A83CA9"/>
    <w:rsid w:val="00AB131B"/>
    <w:rsid w:val="00AD2942"/>
    <w:rsid w:val="00D369BA"/>
    <w:rsid w:val="00E14906"/>
    <w:rsid w:val="00E4573A"/>
    <w:rsid w:val="00EC4809"/>
    <w:rsid w:val="00F444F1"/>
    <w:rsid w:val="00F81A2E"/>
    <w:rsid w:val="00FA2945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1D17"/>
  <w15:chartTrackingRefBased/>
  <w15:docId w15:val="{A8F636C3-970B-4F0F-92B8-85E23158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9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9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2661</Words>
  <Characters>1517</Characters>
  <Application>Microsoft Office Word</Application>
  <DocSecurity>0</DocSecurity>
  <Lines>12</Lines>
  <Paragraphs>8</Paragraphs>
  <ScaleCrop>false</ScaleCrop>
  <Company>National Commission for State Language Standards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2023-11-16T08:03:00Z</dcterms:created>
  <dcterms:modified xsi:type="dcterms:W3CDTF">2023-11-16T08:03:00Z</dcterms:modified>
</cp:coreProperties>
</file>