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CB4A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954" w:firstLine="0"/>
        <w:jc w:val="left"/>
        <w:rPr>
          <w:bCs/>
          <w:szCs w:val="28"/>
          <w:lang w:val="uk-UA"/>
        </w:rPr>
      </w:pPr>
      <w:r w:rsidRPr="00FB366A">
        <w:rPr>
          <w:bCs/>
          <w:szCs w:val="28"/>
          <w:lang w:val="uk-UA"/>
        </w:rPr>
        <w:t>ЗАТВЕРДЖЕНО</w:t>
      </w:r>
    </w:p>
    <w:p w14:paraId="59BAA528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954" w:firstLine="0"/>
        <w:jc w:val="left"/>
        <w:rPr>
          <w:bCs/>
          <w:szCs w:val="28"/>
          <w:lang w:val="uk-UA"/>
        </w:rPr>
      </w:pPr>
      <w:r w:rsidRPr="00FB366A">
        <w:rPr>
          <w:bCs/>
          <w:szCs w:val="28"/>
          <w:lang w:val="uk-UA"/>
        </w:rPr>
        <w:t>рішення Національної комісії</w:t>
      </w:r>
    </w:p>
    <w:p w14:paraId="685ED01D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954" w:firstLine="0"/>
        <w:jc w:val="left"/>
        <w:rPr>
          <w:bCs/>
          <w:szCs w:val="28"/>
          <w:lang w:val="uk-UA"/>
        </w:rPr>
      </w:pPr>
      <w:r w:rsidRPr="00FB366A">
        <w:rPr>
          <w:bCs/>
          <w:szCs w:val="28"/>
          <w:lang w:val="uk-UA"/>
        </w:rPr>
        <w:t>зі стандартів державної мови</w:t>
      </w:r>
    </w:p>
    <w:p w14:paraId="1862C78C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954" w:firstLine="0"/>
        <w:jc w:val="left"/>
        <w:rPr>
          <w:bCs/>
          <w:szCs w:val="28"/>
          <w:lang w:val="uk-UA"/>
        </w:rPr>
      </w:pPr>
      <w:r w:rsidRPr="00FB366A">
        <w:rPr>
          <w:bCs/>
          <w:szCs w:val="28"/>
          <w:lang w:val="uk-UA"/>
        </w:rPr>
        <w:t>від __ ______ 2023 року №___</w:t>
      </w:r>
    </w:p>
    <w:p w14:paraId="208E05A0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67" w:right="450" w:firstLine="0"/>
        <w:jc w:val="left"/>
        <w:rPr>
          <w:bCs/>
          <w:szCs w:val="28"/>
          <w:lang w:val="uk-UA"/>
        </w:rPr>
      </w:pPr>
    </w:p>
    <w:p w14:paraId="037A94B5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67" w:right="450" w:firstLine="0"/>
        <w:jc w:val="center"/>
        <w:rPr>
          <w:b/>
          <w:szCs w:val="28"/>
          <w:lang w:val="uk-UA"/>
        </w:rPr>
      </w:pPr>
    </w:p>
    <w:p w14:paraId="10A7A578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67" w:right="425" w:firstLine="0"/>
        <w:jc w:val="center"/>
        <w:rPr>
          <w:b/>
          <w:szCs w:val="28"/>
          <w:lang w:val="uk-UA"/>
        </w:rPr>
      </w:pPr>
    </w:p>
    <w:p w14:paraId="0A83AB89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67" w:right="450" w:firstLine="0"/>
        <w:jc w:val="center"/>
        <w:rPr>
          <w:szCs w:val="28"/>
          <w:lang w:val="uk-UA"/>
        </w:rPr>
      </w:pPr>
      <w:r w:rsidRPr="00FB366A">
        <w:rPr>
          <w:b/>
          <w:szCs w:val="28"/>
          <w:lang w:val="uk-UA"/>
        </w:rPr>
        <w:t>ПОЛОЖЕННЯ</w:t>
      </w:r>
    </w:p>
    <w:p w14:paraId="7858706C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67" w:right="450" w:firstLine="0"/>
        <w:jc w:val="center"/>
        <w:rPr>
          <w:b/>
          <w:szCs w:val="28"/>
          <w:lang w:val="uk-UA"/>
        </w:rPr>
      </w:pPr>
      <w:r w:rsidRPr="00FB366A">
        <w:rPr>
          <w:b/>
          <w:szCs w:val="28"/>
          <w:lang w:val="uk-UA"/>
        </w:rPr>
        <w:t xml:space="preserve">про інформаційно-комунікаційну систему </w:t>
      </w:r>
    </w:p>
    <w:p w14:paraId="3CB44ABC" w14:textId="77777777" w:rsidR="001704CD" w:rsidRDefault="00AF56C2" w:rsidP="00AF56C2">
      <w:pPr>
        <w:tabs>
          <w:tab w:val="left" w:pos="851"/>
        </w:tabs>
        <w:spacing w:after="0" w:line="240" w:lineRule="auto"/>
        <w:ind w:left="567" w:right="450" w:firstLine="0"/>
        <w:jc w:val="center"/>
        <w:rPr>
          <w:b/>
          <w:szCs w:val="28"/>
          <w:lang w:val="uk-UA"/>
        </w:rPr>
      </w:pPr>
      <w:r w:rsidRPr="00FB366A">
        <w:rPr>
          <w:b/>
          <w:szCs w:val="28"/>
          <w:lang w:val="uk-UA"/>
        </w:rPr>
        <w:t>«Іспитова система для визначення рівня володіння</w:t>
      </w:r>
    </w:p>
    <w:p w14:paraId="73DDCE46" w14:textId="02D4E726" w:rsidR="00AF56C2" w:rsidRPr="00FB366A" w:rsidRDefault="00AF56C2" w:rsidP="00AF56C2">
      <w:pPr>
        <w:tabs>
          <w:tab w:val="left" w:pos="851"/>
        </w:tabs>
        <w:spacing w:after="0" w:line="240" w:lineRule="auto"/>
        <w:ind w:left="567" w:right="450" w:firstLine="0"/>
        <w:jc w:val="center"/>
        <w:rPr>
          <w:b/>
          <w:szCs w:val="28"/>
          <w:lang w:val="uk-UA"/>
        </w:rPr>
      </w:pPr>
      <w:r w:rsidRPr="00FB366A">
        <w:rPr>
          <w:b/>
          <w:szCs w:val="28"/>
          <w:lang w:val="uk-UA"/>
        </w:rPr>
        <w:t xml:space="preserve">державною мовою» </w:t>
      </w:r>
    </w:p>
    <w:p w14:paraId="1F3F5B21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2196" w:firstLine="567"/>
        <w:jc w:val="center"/>
        <w:rPr>
          <w:szCs w:val="28"/>
          <w:lang w:val="uk-UA"/>
        </w:rPr>
      </w:pPr>
    </w:p>
    <w:p w14:paraId="5C97B2AA" w14:textId="77777777" w:rsidR="00AF56C2" w:rsidRPr="00FB366A" w:rsidRDefault="00AF56C2" w:rsidP="00AF56C2">
      <w:pPr>
        <w:pStyle w:val="a5"/>
        <w:numPr>
          <w:ilvl w:val="0"/>
          <w:numId w:val="17"/>
        </w:numPr>
        <w:tabs>
          <w:tab w:val="left" w:pos="851"/>
          <w:tab w:val="left" w:pos="3686"/>
        </w:tabs>
        <w:spacing w:after="0" w:line="240" w:lineRule="auto"/>
        <w:ind w:left="0" w:right="448" w:firstLine="567"/>
        <w:contextualSpacing w:val="0"/>
        <w:jc w:val="center"/>
        <w:outlineLvl w:val="0"/>
        <w:rPr>
          <w:szCs w:val="28"/>
          <w:lang w:val="uk-UA"/>
        </w:rPr>
      </w:pPr>
      <w:r w:rsidRPr="00FB366A">
        <w:rPr>
          <w:b/>
          <w:szCs w:val="28"/>
          <w:lang w:val="uk-UA"/>
        </w:rPr>
        <w:t>Загальні положення</w:t>
      </w:r>
    </w:p>
    <w:p w14:paraId="42AE0E02" w14:textId="77777777" w:rsidR="00AF56C2" w:rsidRPr="00FB366A" w:rsidRDefault="00AF56C2" w:rsidP="00AF56C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 w:rsidRPr="00FB366A">
        <w:rPr>
          <w:szCs w:val="28"/>
          <w:lang w:val="uk-UA"/>
        </w:rPr>
        <w:t>Це Положення визначає основні завдання, призначення</w:t>
      </w:r>
      <w:r>
        <w:rPr>
          <w:szCs w:val="28"/>
          <w:lang w:val="uk-UA"/>
        </w:rPr>
        <w:t xml:space="preserve">, </w:t>
      </w:r>
      <w:r w:rsidRPr="00FB366A">
        <w:rPr>
          <w:szCs w:val="28"/>
          <w:lang w:val="uk-UA"/>
        </w:rPr>
        <w:t>структуру</w:t>
      </w:r>
      <w:r>
        <w:rPr>
          <w:szCs w:val="28"/>
          <w:lang w:val="uk-UA"/>
        </w:rPr>
        <w:t xml:space="preserve"> та </w:t>
      </w:r>
      <w:r w:rsidRPr="00FB366A">
        <w:rPr>
          <w:szCs w:val="28"/>
          <w:lang w:val="uk-UA"/>
        </w:rPr>
        <w:t xml:space="preserve">умови функціонування інформаційно-комунікаційної системи «Іспитова система для визначення рівня володіння державною мовою» </w:t>
      </w:r>
      <w:r w:rsidRPr="00FB366A">
        <w:rPr>
          <w:color w:val="auto"/>
          <w:szCs w:val="28"/>
          <w:lang w:val="uk-UA"/>
        </w:rPr>
        <w:t xml:space="preserve">(далі – ІКС «Іспитова система») </w:t>
      </w:r>
      <w:r w:rsidRPr="00FB366A">
        <w:rPr>
          <w:szCs w:val="28"/>
          <w:lang w:val="uk-UA"/>
        </w:rPr>
        <w:t xml:space="preserve">та її складових, а також </w:t>
      </w:r>
      <w:r>
        <w:rPr>
          <w:szCs w:val="28"/>
          <w:lang w:val="uk-UA"/>
        </w:rPr>
        <w:t xml:space="preserve">користувачів </w:t>
      </w:r>
      <w:r w:rsidRPr="00FB366A">
        <w:rPr>
          <w:color w:val="auto"/>
          <w:szCs w:val="28"/>
          <w:lang w:val="uk-UA"/>
        </w:rPr>
        <w:t>ІКС «Іспитова система»</w:t>
      </w:r>
      <w:r>
        <w:rPr>
          <w:color w:val="auto"/>
          <w:szCs w:val="28"/>
          <w:lang w:val="uk-UA"/>
        </w:rPr>
        <w:t xml:space="preserve"> </w:t>
      </w:r>
      <w:r>
        <w:rPr>
          <w:szCs w:val="28"/>
          <w:lang w:val="uk-UA"/>
        </w:rPr>
        <w:t>та засади її використання</w:t>
      </w:r>
      <w:r w:rsidRPr="00FB366A">
        <w:rPr>
          <w:szCs w:val="28"/>
          <w:lang w:val="uk-UA"/>
        </w:rPr>
        <w:t>.</w:t>
      </w:r>
    </w:p>
    <w:p w14:paraId="2A5C2BE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2D0E350F" w14:textId="77777777" w:rsidR="00AF56C2" w:rsidRPr="00FB366A" w:rsidRDefault="00AF56C2" w:rsidP="00AF56C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 w:rsidRPr="00FB366A">
        <w:rPr>
          <w:lang w:val="uk-UA"/>
        </w:rPr>
        <w:t xml:space="preserve">Терміни, що вживаються </w:t>
      </w:r>
      <w:r>
        <w:rPr>
          <w:lang w:val="uk-UA"/>
        </w:rPr>
        <w:t>в</w:t>
      </w:r>
      <w:r w:rsidRPr="00FB366A">
        <w:rPr>
          <w:lang w:val="uk-UA"/>
        </w:rPr>
        <w:t xml:space="preserve"> цьому Положенні, мають таке значення:</w:t>
      </w:r>
    </w:p>
    <w:p w14:paraId="151653F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color w:val="auto"/>
          <w:szCs w:val="28"/>
          <w:lang w:val="uk-UA"/>
        </w:rPr>
        <w:t xml:space="preserve">ІКС «Іспитова система» – це </w:t>
      </w:r>
      <w:r w:rsidRPr="00FB366A">
        <w:rPr>
          <w:szCs w:val="28"/>
          <w:lang w:val="uk-UA"/>
        </w:rPr>
        <w:t xml:space="preserve">сукупність технічних і програмних засобів, призначених для обробки інформації, </w:t>
      </w:r>
      <w:r w:rsidRPr="00FB366A">
        <w:rPr>
          <w:color w:val="auto"/>
          <w:szCs w:val="28"/>
          <w:lang w:val="uk-UA"/>
        </w:rPr>
        <w:t xml:space="preserve">необхідної для організації та проведення іспитів на рівень володіння </w:t>
      </w:r>
      <w:r w:rsidRPr="00FB366A">
        <w:rPr>
          <w:szCs w:val="28"/>
          <w:lang w:val="uk-UA"/>
        </w:rPr>
        <w:t xml:space="preserve">державною мовою та видачі державних сертифікатів про рівень володіння державною мовою </w:t>
      </w:r>
      <w:r>
        <w:rPr>
          <w:szCs w:val="28"/>
          <w:lang w:val="uk-UA"/>
        </w:rPr>
        <w:t>в</w:t>
      </w:r>
      <w:r w:rsidRPr="00FB366A">
        <w:rPr>
          <w:szCs w:val="28"/>
          <w:lang w:val="uk-UA"/>
        </w:rPr>
        <w:t xml:space="preserve"> Національній комісії зі стандартів державної мови (далі – Комісія) та є відкритим ресурсом Комісії </w:t>
      </w:r>
      <w:r w:rsidRPr="00FB366A">
        <w:rPr>
          <w:color w:val="auto"/>
          <w:szCs w:val="28"/>
          <w:lang w:val="uk-UA"/>
        </w:rPr>
        <w:t>відповідно до наданих прав доступу.</w:t>
      </w:r>
    </w:p>
    <w:p w14:paraId="14A1256C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color w:val="auto"/>
          <w:szCs w:val="28"/>
          <w:lang w:val="uk-UA"/>
        </w:rPr>
      </w:pPr>
    </w:p>
    <w:p w14:paraId="0525542A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 xml:space="preserve">Адміністратор </w:t>
      </w:r>
      <w:r w:rsidRPr="00FB366A">
        <w:rPr>
          <w:szCs w:val="28"/>
          <w:lang w:val="uk-UA"/>
        </w:rPr>
        <w:t>ІКС «Іспитова система»</w:t>
      </w:r>
      <w:r w:rsidRPr="00FB366A">
        <w:rPr>
          <w:color w:val="auto"/>
          <w:szCs w:val="28"/>
          <w:lang w:val="uk-UA"/>
        </w:rPr>
        <w:t xml:space="preserve"> – самостійний структурний підрозділ апарату Комісії, якому за рішенням Комісії надано право адміністрування системи, </w:t>
      </w:r>
      <w:r>
        <w:rPr>
          <w:color w:val="auto"/>
          <w:szCs w:val="28"/>
          <w:lang w:val="uk-UA"/>
        </w:rPr>
        <w:t xml:space="preserve">який </w:t>
      </w:r>
      <w:r w:rsidRPr="00FB366A">
        <w:rPr>
          <w:color w:val="auto"/>
          <w:szCs w:val="28"/>
          <w:lang w:val="uk-UA"/>
        </w:rPr>
        <w:t>має доступ до персональних даних та обробляє персональні дані, володільцем яких є Комісія.</w:t>
      </w:r>
    </w:p>
    <w:p w14:paraId="041A7E04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567" w:firstLine="0"/>
        <w:rPr>
          <w:szCs w:val="28"/>
          <w:lang w:val="uk-UA"/>
        </w:rPr>
      </w:pPr>
    </w:p>
    <w:p w14:paraId="0761201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Інші терміни в цьому Положенні вживаються у значеннях, наведених у Законах України «Про забезпечення функціонування української мови як державної», «Про інформацію», «Про захист інформації в інформаційно-комунікаційних системах», «Про електронні документи та електронний документообіг», «Про електронні довірчі послуги», «Про електронні комунікації», у Положенні про Національну комісію зі стандартів державної мови, затвердженому постановою Кабінету Міністрів України від 06 листопада 2019 року № 911, Порядку проведення іспитів на рівень володіння державною мовою, затвердженому постановою Кабінету Міністрів України від 14 квітня 2021 року № 409</w:t>
      </w:r>
      <w:r>
        <w:rPr>
          <w:szCs w:val="28"/>
          <w:lang w:val="uk-UA"/>
        </w:rPr>
        <w:t xml:space="preserve"> (зі змінами), </w:t>
      </w:r>
      <w:r>
        <w:rPr>
          <w:lang w:val="uk-UA"/>
        </w:rPr>
        <w:t xml:space="preserve">Порядку ведення Реєстру державних сертифікатів про рівень володіння державною мовою, затвердженому постановою </w:t>
      </w:r>
      <w:r w:rsidRPr="00FB366A">
        <w:rPr>
          <w:szCs w:val="28"/>
          <w:lang w:val="uk-UA"/>
        </w:rPr>
        <w:t>Кабінету Міністрів України</w:t>
      </w:r>
      <w:r>
        <w:rPr>
          <w:lang w:val="uk-UA"/>
        </w:rPr>
        <w:t xml:space="preserve"> від 02 червня 2021 року № 584.</w:t>
      </w:r>
    </w:p>
    <w:p w14:paraId="3419EF5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6200EC7F" w14:textId="77777777" w:rsidR="00AF56C2" w:rsidRPr="00FB366A" w:rsidRDefault="00AF56C2" w:rsidP="00AF56C2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 w:val="0"/>
        <w:jc w:val="center"/>
        <w:outlineLvl w:val="0"/>
        <w:rPr>
          <w:color w:val="auto"/>
          <w:szCs w:val="28"/>
          <w:lang w:val="uk-UA"/>
        </w:rPr>
      </w:pPr>
      <w:r w:rsidRPr="00FB366A">
        <w:rPr>
          <w:b/>
          <w:color w:val="auto"/>
          <w:szCs w:val="28"/>
          <w:lang w:val="uk-UA"/>
        </w:rPr>
        <w:lastRenderedPageBreak/>
        <w:t>Основні завдання</w:t>
      </w:r>
      <w:r w:rsidRPr="00FB366A">
        <w:rPr>
          <w:color w:val="auto"/>
          <w:szCs w:val="28"/>
          <w:lang w:val="uk-UA"/>
        </w:rPr>
        <w:t xml:space="preserve"> </w:t>
      </w:r>
      <w:r w:rsidRPr="00FB366A">
        <w:rPr>
          <w:b/>
          <w:bCs/>
          <w:color w:val="auto"/>
          <w:szCs w:val="28"/>
          <w:lang w:val="uk-UA"/>
        </w:rPr>
        <w:t>та призначення</w:t>
      </w:r>
      <w:r w:rsidRPr="00FB366A">
        <w:rPr>
          <w:color w:val="auto"/>
          <w:szCs w:val="28"/>
          <w:lang w:val="uk-UA"/>
        </w:rPr>
        <w:t xml:space="preserve"> </w:t>
      </w:r>
      <w:r w:rsidRPr="00FB366A">
        <w:rPr>
          <w:b/>
          <w:color w:val="auto"/>
          <w:szCs w:val="28"/>
          <w:lang w:val="uk-UA"/>
        </w:rPr>
        <w:t>ІКС «Іспитова система»</w:t>
      </w:r>
    </w:p>
    <w:p w14:paraId="587DADE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1. Основними завданнями ІКС «Іспитова система» є:</w:t>
      </w:r>
    </w:p>
    <w:p w14:paraId="688695F2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інформаційно-аналітичне забезпечення діяльності Комісії під час виконання покладеного на неї завдання з організації та проведення іспитів на рівень володіння державною мовою </w:t>
      </w:r>
      <w:r>
        <w:rPr>
          <w:szCs w:val="28"/>
          <w:lang w:val="uk-UA"/>
        </w:rPr>
        <w:t xml:space="preserve">для </w:t>
      </w:r>
      <w:r w:rsidRPr="00FB366A">
        <w:rPr>
          <w:szCs w:val="28"/>
          <w:lang w:val="uk-UA"/>
        </w:rPr>
        <w:t>ос</w:t>
      </w:r>
      <w:r>
        <w:rPr>
          <w:szCs w:val="28"/>
          <w:lang w:val="uk-UA"/>
        </w:rPr>
        <w:t>і</w:t>
      </w:r>
      <w:r w:rsidRPr="00FB366A">
        <w:rPr>
          <w:szCs w:val="28"/>
          <w:lang w:val="uk-UA"/>
        </w:rPr>
        <w:t>б, які зобов’язані володіти державною мовою та застосовувати її під час виконання службових обов’язків, та ос</w:t>
      </w:r>
      <w:r>
        <w:rPr>
          <w:szCs w:val="28"/>
          <w:lang w:val="uk-UA"/>
        </w:rPr>
        <w:t>і</w:t>
      </w:r>
      <w:r w:rsidRPr="00FB366A">
        <w:rPr>
          <w:szCs w:val="28"/>
          <w:lang w:val="uk-UA"/>
        </w:rPr>
        <w:t xml:space="preserve">б, </w:t>
      </w:r>
      <w:r w:rsidRPr="00C32377">
        <w:rPr>
          <w:szCs w:val="28"/>
          <w:lang w:val="uk-UA"/>
        </w:rPr>
        <w:t>які мають намір набути громадянство України</w:t>
      </w:r>
      <w:r>
        <w:rPr>
          <w:szCs w:val="28"/>
          <w:lang w:val="uk-UA"/>
        </w:rPr>
        <w:t>, а також для іноземців та осіб без громадянства, які мають намір підтвердити свій рівень володіння українською мовою</w:t>
      </w:r>
      <w:r w:rsidRPr="00FB366A">
        <w:rPr>
          <w:szCs w:val="28"/>
          <w:lang w:val="uk-UA"/>
        </w:rPr>
        <w:t>;</w:t>
      </w:r>
    </w:p>
    <w:p w14:paraId="0E3342E1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формування підсумкових електронних протоколів, на підставі яких Комісія ухвалює рішення про видачу або відмову у видачі претендентам сертифікатів про рівень володіння державною мовою;</w:t>
      </w:r>
    </w:p>
    <w:p w14:paraId="5F995CAC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відображення даних про результати складення іспитів у Реєстрі </w:t>
      </w:r>
      <w:r>
        <w:rPr>
          <w:lang w:val="uk-UA"/>
        </w:rPr>
        <w:t>державних сертифікатів про рівень володіння державною мовою</w:t>
      </w:r>
      <w:r w:rsidRPr="00FB366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(далі – Реєстр) і</w:t>
      </w:r>
      <w:r w:rsidRPr="00FB366A">
        <w:rPr>
          <w:szCs w:val="28"/>
          <w:lang w:val="uk-UA"/>
        </w:rPr>
        <w:t>з подальшим генеруванням сертифікатів про рівень володіння державною мовою.</w:t>
      </w:r>
    </w:p>
    <w:p w14:paraId="19850F66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20AC7886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2. Призначення складових </w:t>
      </w:r>
      <w:r>
        <w:rPr>
          <w:szCs w:val="28"/>
          <w:lang w:val="uk-UA"/>
        </w:rPr>
        <w:t xml:space="preserve">центрального програмного комплексу </w:t>
      </w:r>
      <w:r w:rsidRPr="00FB366A">
        <w:rPr>
          <w:szCs w:val="28"/>
          <w:lang w:val="uk-UA"/>
        </w:rPr>
        <w:t>ІКС «Іспитова система».</w:t>
      </w:r>
    </w:p>
    <w:p w14:paraId="13987690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ІКС «Іспитова система» є інтегрованою системою, </w:t>
      </w:r>
      <w:r>
        <w:rPr>
          <w:szCs w:val="28"/>
          <w:lang w:val="uk-UA"/>
        </w:rPr>
        <w:t>до якої</w:t>
      </w:r>
      <w:r w:rsidRPr="00FB366A">
        <w:rPr>
          <w:szCs w:val="28"/>
          <w:lang w:val="uk-UA"/>
        </w:rPr>
        <w:t xml:space="preserve"> входять: </w:t>
      </w:r>
    </w:p>
    <w:p w14:paraId="5B092989" w14:textId="7CCF4C58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автоматизована інформаційна система «Банк завдань» (далі – А</w:t>
      </w:r>
      <w:r>
        <w:rPr>
          <w:szCs w:val="28"/>
          <w:lang w:val="uk-UA"/>
        </w:rPr>
        <w:t>І</w:t>
      </w:r>
      <w:r w:rsidRPr="00FB366A">
        <w:rPr>
          <w:szCs w:val="28"/>
          <w:lang w:val="uk-UA"/>
        </w:rPr>
        <w:t>С БЗ)</w:t>
      </w:r>
      <w:r w:rsidR="001704CD">
        <w:rPr>
          <w:szCs w:val="28"/>
          <w:lang w:val="uk-UA"/>
        </w:rPr>
        <w:t>;</w:t>
      </w:r>
    </w:p>
    <w:p w14:paraId="098B4198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 xml:space="preserve">автоматизована </w:t>
      </w:r>
      <w:r w:rsidRPr="00FB366A">
        <w:rPr>
          <w:color w:val="auto"/>
          <w:szCs w:val="28"/>
          <w:lang w:val="uk-UA"/>
        </w:rPr>
        <w:t xml:space="preserve">система керування іспитами (https://exam.mova.gov.ua/); </w:t>
      </w:r>
    </w:p>
    <w:p w14:paraId="3E600902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>автоматизована і</w:t>
      </w:r>
      <w:r w:rsidRPr="00FB366A">
        <w:rPr>
          <w:color w:val="auto"/>
          <w:szCs w:val="28"/>
          <w:lang w:val="uk-UA"/>
        </w:rPr>
        <w:t>нформаційна система «Реєстр державних сертифікатів про рівень володіння державною мовою» (https://rds.mova.gov.ua/).</w:t>
      </w:r>
    </w:p>
    <w:p w14:paraId="054672B0" w14:textId="77777777" w:rsidR="00AF56C2" w:rsidRPr="00FB366A" w:rsidRDefault="00AF56C2" w:rsidP="00AF56C2">
      <w:pPr>
        <w:pStyle w:val="a5"/>
        <w:numPr>
          <w:ilvl w:val="1"/>
          <w:numId w:val="17"/>
        </w:numPr>
        <w:spacing w:after="0" w:line="240" w:lineRule="auto"/>
        <w:ind w:left="0" w:firstLine="567"/>
        <w:rPr>
          <w:szCs w:val="28"/>
          <w:lang w:val="uk-UA"/>
        </w:rPr>
      </w:pPr>
      <w:r w:rsidRPr="000F1682">
        <w:rPr>
          <w:szCs w:val="28"/>
          <w:lang w:val="uk-UA"/>
        </w:rPr>
        <w:t>АІС</w:t>
      </w:r>
      <w:r w:rsidRPr="00FB366A">
        <w:rPr>
          <w:szCs w:val="28"/>
          <w:lang w:val="uk-UA"/>
        </w:rPr>
        <w:t xml:space="preserve"> БЗ створена з метою:</w:t>
      </w:r>
    </w:p>
    <w:p w14:paraId="7AAA7F0F" w14:textId="77777777" w:rsidR="00AF56C2" w:rsidRPr="00C32377" w:rsidRDefault="00AF56C2" w:rsidP="00AF56C2">
      <w:pPr>
        <w:pStyle w:val="a5"/>
        <w:spacing w:after="0" w:line="240" w:lineRule="auto"/>
        <w:ind w:left="0" w:firstLine="567"/>
        <w:rPr>
          <w:color w:val="auto"/>
          <w:szCs w:val="28"/>
          <w:lang w:val="uk-UA"/>
        </w:rPr>
      </w:pPr>
      <w:r w:rsidRPr="00FB366A">
        <w:rPr>
          <w:szCs w:val="28"/>
          <w:lang w:val="uk-UA"/>
        </w:rPr>
        <w:t xml:space="preserve">забезпечення функціонування </w:t>
      </w:r>
      <w:r w:rsidRPr="00C32377">
        <w:rPr>
          <w:color w:val="auto"/>
          <w:szCs w:val="28"/>
          <w:lang w:val="uk-UA"/>
        </w:rPr>
        <w:t xml:space="preserve">бібліотек </w:t>
      </w:r>
      <w:r>
        <w:rPr>
          <w:color w:val="auto"/>
          <w:szCs w:val="28"/>
          <w:lang w:val="uk-UA"/>
        </w:rPr>
        <w:t xml:space="preserve">АІС </w:t>
      </w:r>
      <w:r w:rsidRPr="00C32377">
        <w:rPr>
          <w:color w:val="auto"/>
          <w:szCs w:val="28"/>
          <w:lang w:val="uk-UA"/>
        </w:rPr>
        <w:t>БЗ</w:t>
      </w:r>
      <w:r w:rsidRPr="00FB366A">
        <w:rPr>
          <w:szCs w:val="28"/>
          <w:lang w:val="uk-UA"/>
        </w:rPr>
        <w:t xml:space="preserve">, в яких систематизуються та </w:t>
      </w:r>
      <w:r w:rsidRPr="00C32377">
        <w:rPr>
          <w:color w:val="auto"/>
          <w:szCs w:val="28"/>
          <w:lang w:val="uk-UA"/>
        </w:rPr>
        <w:t>зберігаються готові для використання в іспитовій роботі завдання;</w:t>
      </w:r>
    </w:p>
    <w:p w14:paraId="79D95A55" w14:textId="77777777" w:rsidR="00AF56C2" w:rsidRPr="001704CD" w:rsidRDefault="00AF56C2" w:rsidP="00AF56C2">
      <w:pPr>
        <w:pStyle w:val="a5"/>
        <w:spacing w:after="0" w:line="240" w:lineRule="auto"/>
        <w:ind w:left="567" w:firstLine="0"/>
        <w:rPr>
          <w:color w:val="auto"/>
          <w:szCs w:val="28"/>
          <w:lang w:val="uk-UA"/>
        </w:rPr>
      </w:pPr>
      <w:r w:rsidRPr="001704CD">
        <w:rPr>
          <w:rStyle w:val="cf01"/>
          <w:rFonts w:ascii="Times New Roman" w:hAnsi="Times New Roman" w:cs="Times New Roman"/>
          <w:color w:val="auto"/>
          <w:sz w:val="28"/>
          <w:szCs w:val="28"/>
          <w:lang w:val="uk-UA"/>
        </w:rPr>
        <w:t>формування іспитової роботи претендента на основі методу довільного вибору завдань</w:t>
      </w:r>
      <w:r w:rsidRPr="001704CD">
        <w:rPr>
          <w:color w:val="auto"/>
          <w:szCs w:val="28"/>
          <w:lang w:val="uk-UA"/>
        </w:rPr>
        <w:t>.</w:t>
      </w:r>
    </w:p>
    <w:p w14:paraId="226B60B2" w14:textId="77777777" w:rsidR="00AF56C2" w:rsidRPr="00FB366A" w:rsidRDefault="00AF56C2" w:rsidP="00AF56C2">
      <w:pPr>
        <w:pStyle w:val="a5"/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Засади роботи щодо формування </w:t>
      </w:r>
      <w:r w:rsidRPr="000F1682">
        <w:rPr>
          <w:szCs w:val="28"/>
          <w:lang w:val="uk-UA"/>
        </w:rPr>
        <w:t>АІС</w:t>
      </w:r>
      <w:r w:rsidRPr="00FB366A">
        <w:rPr>
          <w:szCs w:val="28"/>
          <w:lang w:val="uk-UA"/>
        </w:rPr>
        <w:t xml:space="preserve"> БЗ для проведення іспитів на рівень володіння державною мовою, зокрема процедури розроблення, рецензування, затвердження та зберігання завдань, оновлення бібліотек </w:t>
      </w:r>
      <w:r>
        <w:rPr>
          <w:szCs w:val="28"/>
          <w:lang w:val="uk-UA"/>
        </w:rPr>
        <w:t xml:space="preserve">АІС </w:t>
      </w:r>
      <w:r w:rsidRPr="00FB366A">
        <w:rPr>
          <w:szCs w:val="28"/>
          <w:lang w:val="uk-UA"/>
        </w:rPr>
        <w:t>БЗ в ІКС «Іспитова система» визнача</w:t>
      </w:r>
      <w:r>
        <w:rPr>
          <w:szCs w:val="28"/>
          <w:lang w:val="uk-UA"/>
        </w:rPr>
        <w:t xml:space="preserve">є </w:t>
      </w:r>
      <w:r w:rsidRPr="00FB366A">
        <w:rPr>
          <w:szCs w:val="28"/>
          <w:lang w:val="uk-UA"/>
        </w:rPr>
        <w:t>Положенн</w:t>
      </w:r>
      <w:r>
        <w:rPr>
          <w:szCs w:val="28"/>
          <w:lang w:val="uk-UA"/>
        </w:rPr>
        <w:t>я</w:t>
      </w:r>
      <w:r w:rsidRPr="00FB366A">
        <w:rPr>
          <w:szCs w:val="28"/>
          <w:lang w:val="uk-UA"/>
        </w:rPr>
        <w:t xml:space="preserve"> про банк завдань для проведення іспитів на рівень володіння державною мовою, затверджен</w:t>
      </w:r>
      <w:r>
        <w:rPr>
          <w:szCs w:val="28"/>
          <w:lang w:val="uk-UA"/>
        </w:rPr>
        <w:t>е</w:t>
      </w:r>
      <w:r w:rsidRPr="00FB366A">
        <w:rPr>
          <w:szCs w:val="28"/>
          <w:lang w:val="uk-UA"/>
        </w:rPr>
        <w:t xml:space="preserve"> рішенням </w:t>
      </w:r>
      <w:r>
        <w:rPr>
          <w:color w:val="auto"/>
          <w:szCs w:val="28"/>
          <w:lang w:val="uk-UA"/>
        </w:rPr>
        <w:t>К</w:t>
      </w:r>
      <w:r w:rsidRPr="00FB366A">
        <w:rPr>
          <w:color w:val="auto"/>
          <w:szCs w:val="28"/>
          <w:lang w:val="uk-UA"/>
        </w:rPr>
        <w:t>омісії</w:t>
      </w:r>
      <w:r w:rsidRPr="00FB366A">
        <w:rPr>
          <w:szCs w:val="28"/>
          <w:lang w:val="uk-UA"/>
        </w:rPr>
        <w:t xml:space="preserve">. </w:t>
      </w:r>
    </w:p>
    <w:p w14:paraId="0C696336" w14:textId="77777777" w:rsidR="00AF56C2" w:rsidRPr="00FB366A" w:rsidRDefault="00AF56C2" w:rsidP="00AF56C2">
      <w:pPr>
        <w:pStyle w:val="a5"/>
        <w:numPr>
          <w:ilvl w:val="1"/>
          <w:numId w:val="17"/>
        </w:numPr>
        <w:spacing w:after="0"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>Автоматизована с</w:t>
      </w:r>
      <w:r w:rsidRPr="00FB366A">
        <w:rPr>
          <w:szCs w:val="28"/>
          <w:lang w:val="uk-UA"/>
        </w:rPr>
        <w:t xml:space="preserve">истема керування іспитами </w:t>
      </w:r>
      <w:r>
        <w:rPr>
          <w:szCs w:val="28"/>
          <w:lang w:val="uk-UA"/>
        </w:rPr>
        <w:t xml:space="preserve">є </w:t>
      </w:r>
      <w:r w:rsidRPr="00FB366A">
        <w:rPr>
          <w:szCs w:val="28"/>
          <w:lang w:val="uk-UA"/>
        </w:rPr>
        <w:t>необхідн</w:t>
      </w:r>
      <w:r>
        <w:rPr>
          <w:szCs w:val="28"/>
          <w:lang w:val="uk-UA"/>
        </w:rPr>
        <w:t>ою</w:t>
      </w:r>
      <w:r w:rsidRPr="00FB366A">
        <w:rPr>
          <w:szCs w:val="28"/>
          <w:lang w:val="uk-UA"/>
        </w:rPr>
        <w:t xml:space="preserve"> для:</w:t>
      </w:r>
    </w:p>
    <w:p w14:paraId="420FBA3A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забезпечення функціонування електронних кабінетів претендентів, екзаменаторів, </w:t>
      </w:r>
      <w:r w:rsidRPr="00BE08B9">
        <w:rPr>
          <w:szCs w:val="28"/>
          <w:lang w:val="uk-UA"/>
        </w:rPr>
        <w:t>інструкторів</w:t>
      </w:r>
      <w:r w:rsidRPr="00FB366A">
        <w:rPr>
          <w:szCs w:val="28"/>
          <w:lang w:val="uk-UA"/>
        </w:rPr>
        <w:t>;</w:t>
      </w:r>
    </w:p>
    <w:p w14:paraId="706811F8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забезпечення та обліку </w:t>
      </w:r>
      <w:r>
        <w:rPr>
          <w:szCs w:val="28"/>
          <w:lang w:val="uk-UA"/>
        </w:rPr>
        <w:t xml:space="preserve">часу </w:t>
      </w:r>
      <w:r w:rsidRPr="00FB366A">
        <w:rPr>
          <w:szCs w:val="28"/>
          <w:lang w:val="uk-UA"/>
        </w:rPr>
        <w:t xml:space="preserve">роботи інструкторів </w:t>
      </w:r>
      <w:r>
        <w:rPr>
          <w:szCs w:val="28"/>
          <w:lang w:val="uk-UA"/>
        </w:rPr>
        <w:t xml:space="preserve">в </w:t>
      </w:r>
      <w:r w:rsidRPr="00FB366A">
        <w:rPr>
          <w:szCs w:val="28"/>
          <w:lang w:val="uk-UA"/>
        </w:rPr>
        <w:t xml:space="preserve">уповноважених </w:t>
      </w:r>
      <w:r w:rsidRPr="00BE08B9">
        <w:rPr>
          <w:szCs w:val="28"/>
          <w:lang w:val="uk-UA"/>
        </w:rPr>
        <w:t>установах;</w:t>
      </w:r>
    </w:p>
    <w:p w14:paraId="63863B32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забезпечення та обліку </w:t>
      </w:r>
      <w:r>
        <w:rPr>
          <w:szCs w:val="28"/>
          <w:lang w:val="uk-UA"/>
        </w:rPr>
        <w:t xml:space="preserve">часу </w:t>
      </w:r>
      <w:r w:rsidRPr="00FB366A">
        <w:rPr>
          <w:szCs w:val="28"/>
          <w:lang w:val="uk-UA"/>
        </w:rPr>
        <w:t>роботи екзаменаторів</w:t>
      </w:r>
      <w:r>
        <w:rPr>
          <w:szCs w:val="28"/>
          <w:lang w:val="uk-UA"/>
        </w:rPr>
        <w:t>, контролю за її ефективністю</w:t>
      </w:r>
      <w:r w:rsidRPr="00FB366A">
        <w:rPr>
          <w:szCs w:val="28"/>
          <w:lang w:val="uk-UA"/>
        </w:rPr>
        <w:t>;</w:t>
      </w:r>
    </w:p>
    <w:p w14:paraId="2F99E0C8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створення, заповнення, редагування та зберігання графіків проведення іспитів в уповноважених установах;</w:t>
      </w:r>
    </w:p>
    <w:p w14:paraId="3D51168C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подання претендентами заяв на складання іспитів;</w:t>
      </w:r>
    </w:p>
    <w:p w14:paraId="6ADAD40B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складання іспитів претендентами (після ідентифікації особи в уповноваженій установі);</w:t>
      </w:r>
    </w:p>
    <w:p w14:paraId="6805AC5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lastRenderedPageBreak/>
        <w:t>моніторингу</w:t>
      </w:r>
      <w:r w:rsidRPr="00534AA1">
        <w:rPr>
          <w:szCs w:val="28"/>
          <w:lang w:val="uk-UA"/>
        </w:rPr>
        <w:t xml:space="preserve"> </w:t>
      </w:r>
      <w:r w:rsidRPr="00FB366A">
        <w:rPr>
          <w:szCs w:val="28"/>
          <w:lang w:val="uk-UA"/>
        </w:rPr>
        <w:t>процесу іспитування</w:t>
      </w:r>
      <w:r>
        <w:rPr>
          <w:szCs w:val="28"/>
          <w:lang w:val="uk-UA"/>
        </w:rPr>
        <w:t xml:space="preserve">, який провадить </w:t>
      </w:r>
      <w:r w:rsidRPr="00FB366A">
        <w:rPr>
          <w:szCs w:val="28"/>
          <w:lang w:val="uk-UA"/>
        </w:rPr>
        <w:t>відповідальн</w:t>
      </w:r>
      <w:r>
        <w:rPr>
          <w:szCs w:val="28"/>
          <w:lang w:val="uk-UA"/>
        </w:rPr>
        <w:t>а</w:t>
      </w:r>
      <w:r w:rsidRPr="00FB366A">
        <w:rPr>
          <w:szCs w:val="28"/>
          <w:lang w:val="uk-UA"/>
        </w:rPr>
        <w:t xml:space="preserve"> особ</w:t>
      </w:r>
      <w:r>
        <w:rPr>
          <w:szCs w:val="28"/>
          <w:lang w:val="uk-UA"/>
        </w:rPr>
        <w:t>а від</w:t>
      </w:r>
      <w:r w:rsidRPr="00FB366A">
        <w:rPr>
          <w:szCs w:val="28"/>
          <w:lang w:val="uk-UA"/>
        </w:rPr>
        <w:t xml:space="preserve"> Комісії;</w:t>
      </w:r>
    </w:p>
    <w:p w14:paraId="3CB29473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зберігання результатів іспитів</w:t>
      </w:r>
      <w:r>
        <w:rPr>
          <w:szCs w:val="28"/>
          <w:lang w:val="uk-UA"/>
        </w:rPr>
        <w:t xml:space="preserve">, </w:t>
      </w:r>
      <w:r w:rsidRPr="00FB366A">
        <w:rPr>
          <w:szCs w:val="28"/>
          <w:lang w:val="uk-UA"/>
        </w:rPr>
        <w:t>склад</w:t>
      </w:r>
      <w:r>
        <w:rPr>
          <w:szCs w:val="28"/>
          <w:lang w:val="uk-UA"/>
        </w:rPr>
        <w:t>ених</w:t>
      </w:r>
      <w:r w:rsidRPr="00FB366A">
        <w:rPr>
          <w:szCs w:val="28"/>
          <w:lang w:val="uk-UA"/>
        </w:rPr>
        <w:t xml:space="preserve"> претендентами;</w:t>
      </w:r>
    </w:p>
    <w:p w14:paraId="29F5D4B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передавання інформації про </w:t>
      </w:r>
      <w:r>
        <w:rPr>
          <w:szCs w:val="28"/>
          <w:lang w:val="uk-UA"/>
        </w:rPr>
        <w:t xml:space="preserve">встановлені та затверджені на засіданні Комісії </w:t>
      </w:r>
      <w:r w:rsidRPr="00FB366A">
        <w:rPr>
          <w:szCs w:val="28"/>
          <w:lang w:val="uk-UA"/>
        </w:rPr>
        <w:t>результати складення іспитів до Реєстру;</w:t>
      </w:r>
    </w:p>
    <w:p w14:paraId="56EF7C7A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розмежування доступу </w:t>
      </w:r>
      <w:r w:rsidRPr="00B94221">
        <w:rPr>
          <w:szCs w:val="28"/>
          <w:lang w:val="uk-UA"/>
        </w:rPr>
        <w:t>до інформації</w:t>
      </w:r>
      <w:r w:rsidRPr="00FB366A">
        <w:rPr>
          <w:szCs w:val="28"/>
          <w:lang w:val="uk-UA"/>
        </w:rPr>
        <w:t>, що зберігається в ІКС «Іспитова система».</w:t>
      </w:r>
    </w:p>
    <w:p w14:paraId="3C872D09" w14:textId="77777777" w:rsidR="00AF56C2" w:rsidRPr="00FB366A" w:rsidRDefault="00AF56C2" w:rsidP="00AF56C2">
      <w:pPr>
        <w:pStyle w:val="a5"/>
        <w:numPr>
          <w:ilvl w:val="1"/>
          <w:numId w:val="17"/>
        </w:numPr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Комісія веде Реєстр з метою: </w:t>
      </w:r>
    </w:p>
    <w:p w14:paraId="28D78E82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забезпечення формування, реєстрації та обліку </w:t>
      </w:r>
      <w:r w:rsidRPr="00B94221">
        <w:rPr>
          <w:szCs w:val="28"/>
          <w:lang w:val="uk-UA"/>
        </w:rPr>
        <w:t>інформації про видані та анульовані державні сертифікати про рівень володіння державною мовою;</w:t>
      </w:r>
    </w:p>
    <w:p w14:paraId="7082DBB4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перевірки достовірності виданих державних сертифікатів</w:t>
      </w:r>
      <w:r>
        <w:rPr>
          <w:szCs w:val="28"/>
          <w:lang w:val="uk-UA"/>
        </w:rPr>
        <w:t xml:space="preserve"> про рівень володіння державною мовою</w:t>
      </w:r>
      <w:r w:rsidRPr="00FB366A">
        <w:rPr>
          <w:szCs w:val="28"/>
          <w:lang w:val="uk-UA"/>
        </w:rPr>
        <w:t xml:space="preserve">; </w:t>
      </w:r>
    </w:p>
    <w:p w14:paraId="6733775B" w14:textId="77777777" w:rsidR="00AF56C2" w:rsidRPr="00F71736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надання витягу з Реєстру.</w:t>
      </w:r>
    </w:p>
    <w:p w14:paraId="3C76DEB6" w14:textId="77777777" w:rsidR="00AF56C2" w:rsidRPr="00FB366A" w:rsidRDefault="00AF56C2" w:rsidP="00AF56C2">
      <w:pPr>
        <w:pStyle w:val="a5"/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Реєстр містить інформацію про видані та анульовані державні сертифікати </w:t>
      </w:r>
      <w:r>
        <w:rPr>
          <w:szCs w:val="28"/>
          <w:lang w:val="uk-UA"/>
        </w:rPr>
        <w:t>про</w:t>
      </w:r>
      <w:r w:rsidRPr="00FB366A">
        <w:rPr>
          <w:szCs w:val="28"/>
          <w:lang w:val="uk-UA"/>
        </w:rPr>
        <w:t xml:space="preserve"> рів</w:t>
      </w:r>
      <w:r>
        <w:rPr>
          <w:szCs w:val="28"/>
          <w:lang w:val="uk-UA"/>
        </w:rPr>
        <w:t>ень</w:t>
      </w:r>
      <w:r w:rsidRPr="00FB366A">
        <w:rPr>
          <w:szCs w:val="28"/>
          <w:lang w:val="uk-UA"/>
        </w:rPr>
        <w:t xml:space="preserve"> володіння державною мовою. Механізм формування і ведення Реєстру, процедуру внесення до нього інформації про видані та/або анульовані державні сертифікати про рівень володіння державною мовою, а також отримання інформації з нього визначає Порядок ведення Реєстру державних сертифікатів про рівень володіння державною мовою, затверджений постановою Кабінету Міністрів України від 02 червня 2021 року № 584.</w:t>
      </w:r>
    </w:p>
    <w:p w14:paraId="374AC13D" w14:textId="77777777" w:rsidR="00AF56C2" w:rsidRPr="00FB366A" w:rsidRDefault="00AF56C2" w:rsidP="00AF56C2">
      <w:pPr>
        <w:tabs>
          <w:tab w:val="left" w:pos="851"/>
        </w:tabs>
        <w:spacing w:after="0" w:line="259" w:lineRule="auto"/>
        <w:ind w:left="0" w:firstLine="567"/>
        <w:jc w:val="left"/>
        <w:rPr>
          <w:szCs w:val="28"/>
          <w:lang w:val="uk-UA"/>
        </w:rPr>
      </w:pPr>
    </w:p>
    <w:p w14:paraId="49E401D3" w14:textId="77777777" w:rsidR="00AF56C2" w:rsidRPr="00FB366A" w:rsidRDefault="00AF56C2" w:rsidP="00AF56C2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 w:val="0"/>
        <w:jc w:val="center"/>
        <w:outlineLvl w:val="0"/>
        <w:rPr>
          <w:b/>
          <w:bCs/>
          <w:szCs w:val="28"/>
          <w:lang w:val="uk-UA"/>
        </w:rPr>
      </w:pPr>
      <w:r w:rsidRPr="00FB366A">
        <w:rPr>
          <w:b/>
          <w:bCs/>
          <w:szCs w:val="28"/>
          <w:lang w:val="uk-UA"/>
        </w:rPr>
        <w:t>Користувачі ІКС «Іспитова система»</w:t>
      </w:r>
    </w:p>
    <w:p w14:paraId="4B26CC20" w14:textId="77777777" w:rsidR="00AF56C2" w:rsidRPr="00FB366A" w:rsidRDefault="00AF56C2" w:rsidP="00AF56C2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-7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>Комісія є власником ІКС «Іспитова система»</w:t>
      </w:r>
      <w:r>
        <w:rPr>
          <w:color w:val="auto"/>
          <w:szCs w:val="28"/>
          <w:lang w:val="uk-UA"/>
        </w:rPr>
        <w:t>,</w:t>
      </w:r>
      <w:r w:rsidRPr="00FB366A">
        <w:rPr>
          <w:color w:val="auto"/>
          <w:szCs w:val="28"/>
          <w:lang w:val="uk-UA"/>
        </w:rPr>
        <w:t xml:space="preserve"> володільцем </w:t>
      </w:r>
      <w:r>
        <w:rPr>
          <w:color w:val="auto"/>
          <w:szCs w:val="28"/>
          <w:lang w:val="uk-UA"/>
        </w:rPr>
        <w:t xml:space="preserve">і розпорядником </w:t>
      </w:r>
      <w:r w:rsidRPr="00FB366A">
        <w:rPr>
          <w:color w:val="auto"/>
          <w:szCs w:val="28"/>
          <w:lang w:val="uk-UA"/>
        </w:rPr>
        <w:t xml:space="preserve">інформації, яка обробляється і зберігається </w:t>
      </w:r>
      <w:r>
        <w:rPr>
          <w:color w:val="auto"/>
          <w:szCs w:val="28"/>
          <w:lang w:val="uk-UA"/>
        </w:rPr>
        <w:t>в ІКС «Іспитова система»</w:t>
      </w:r>
      <w:r w:rsidRPr="00FB366A">
        <w:rPr>
          <w:color w:val="auto"/>
          <w:szCs w:val="28"/>
          <w:lang w:val="uk-UA"/>
        </w:rPr>
        <w:t>. Комісія вживає заходів з організації матеріально-технічного та кадрового забезпечення, необхідних для ефективного функціонування ІКС «Іспитова система» та захисту інформації, що міститься у ній та/або яку вносять до неї.</w:t>
      </w:r>
    </w:p>
    <w:p w14:paraId="2A71C49D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szCs w:val="28"/>
          <w:lang w:val="uk-UA"/>
        </w:rPr>
      </w:pPr>
    </w:p>
    <w:p w14:paraId="69907E78" w14:textId="77777777" w:rsidR="00AF56C2" w:rsidRPr="00FB366A" w:rsidRDefault="00AF56C2" w:rsidP="00AF56C2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567" w:right="-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 xml:space="preserve">Користувачами ІКС «Іспитова система» є: </w:t>
      </w:r>
    </w:p>
    <w:p w14:paraId="6750ADB7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 xml:space="preserve">працівники Комісії, яким </w:t>
      </w:r>
      <w:r>
        <w:rPr>
          <w:color w:val="auto"/>
          <w:szCs w:val="28"/>
          <w:lang w:val="uk-UA"/>
        </w:rPr>
        <w:t>у</w:t>
      </w:r>
      <w:r w:rsidRPr="00FB366A">
        <w:rPr>
          <w:color w:val="auto"/>
          <w:szCs w:val="28"/>
          <w:lang w:val="uk-UA"/>
        </w:rPr>
        <w:t xml:space="preserve"> </w:t>
      </w:r>
      <w:r>
        <w:rPr>
          <w:color w:val="auto"/>
          <w:szCs w:val="28"/>
          <w:lang w:val="uk-UA"/>
        </w:rPr>
        <w:t>в</w:t>
      </w:r>
      <w:r w:rsidRPr="00FB366A">
        <w:rPr>
          <w:color w:val="auto"/>
          <w:szCs w:val="28"/>
          <w:lang w:val="uk-UA"/>
        </w:rPr>
        <w:t xml:space="preserve">становленому порядку надано відповідні права доступу до інформації в ІКС «Іспитова система»; </w:t>
      </w:r>
    </w:p>
    <w:p w14:paraId="1D252371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>претенденти;</w:t>
      </w:r>
    </w:p>
    <w:p w14:paraId="34CD7759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>інструктори;</w:t>
      </w:r>
    </w:p>
    <w:p w14:paraId="49686E3E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>екзаменатори;</w:t>
      </w:r>
    </w:p>
    <w:p w14:paraId="465A235B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 xml:space="preserve">відповідальні особи; </w:t>
      </w:r>
    </w:p>
    <w:p w14:paraId="0B0B23F1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 xml:space="preserve">адміністратор </w:t>
      </w:r>
      <w:r w:rsidRPr="00FB366A">
        <w:rPr>
          <w:szCs w:val="28"/>
          <w:lang w:val="uk-UA"/>
        </w:rPr>
        <w:t>ІКС «Іспитова система»</w:t>
      </w:r>
      <w:r w:rsidRPr="00FB366A">
        <w:rPr>
          <w:color w:val="auto"/>
          <w:szCs w:val="28"/>
          <w:lang w:val="uk-UA"/>
        </w:rPr>
        <w:t>;</w:t>
      </w:r>
    </w:p>
    <w:p w14:paraId="456E8BC6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 xml:space="preserve">фізичні та </w:t>
      </w:r>
      <w:r>
        <w:rPr>
          <w:color w:val="auto"/>
          <w:szCs w:val="28"/>
          <w:lang w:val="uk-UA"/>
        </w:rPr>
        <w:t>юридичні особи</w:t>
      </w:r>
      <w:r w:rsidRPr="00FB366A">
        <w:rPr>
          <w:color w:val="auto"/>
          <w:szCs w:val="28"/>
          <w:lang w:val="uk-UA"/>
        </w:rPr>
        <w:t xml:space="preserve">, які мають доступ до відкритої </w:t>
      </w:r>
      <w:r w:rsidRPr="00B70A96">
        <w:rPr>
          <w:color w:val="auto"/>
          <w:szCs w:val="28"/>
          <w:lang w:val="uk-UA"/>
        </w:rPr>
        <w:t xml:space="preserve">інформації </w:t>
      </w:r>
      <w:r w:rsidRPr="000B78D3">
        <w:rPr>
          <w:color w:val="auto"/>
          <w:szCs w:val="28"/>
          <w:lang w:val="uk-UA"/>
        </w:rPr>
        <w:t xml:space="preserve">в окремих складових </w:t>
      </w:r>
      <w:r w:rsidRPr="00B70A96">
        <w:rPr>
          <w:color w:val="auto"/>
          <w:szCs w:val="28"/>
          <w:lang w:val="uk-UA"/>
        </w:rPr>
        <w:t>ІКС «Іспитова система</w:t>
      </w:r>
      <w:r w:rsidRPr="00FB366A">
        <w:rPr>
          <w:color w:val="auto"/>
          <w:szCs w:val="28"/>
          <w:lang w:val="uk-UA"/>
        </w:rPr>
        <w:t>».</w:t>
      </w:r>
    </w:p>
    <w:p w14:paraId="3CF4FFC0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right="-7" w:firstLine="567"/>
        <w:rPr>
          <w:szCs w:val="28"/>
          <w:lang w:val="uk-UA"/>
        </w:rPr>
      </w:pPr>
    </w:p>
    <w:p w14:paraId="1E0433E8" w14:textId="77777777" w:rsidR="00AF56C2" w:rsidRPr="00FB366A" w:rsidRDefault="00AF56C2" w:rsidP="00AF56C2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 w:rsidRPr="00FB366A">
        <w:rPr>
          <w:szCs w:val="28"/>
          <w:lang w:val="uk-UA"/>
        </w:rPr>
        <w:t>Адміністратор ІКС «Іспитова система»:</w:t>
      </w:r>
    </w:p>
    <w:p w14:paraId="224805E1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FB366A">
        <w:rPr>
          <w:szCs w:val="28"/>
          <w:lang w:val="uk-UA"/>
        </w:rPr>
        <w:t>живає організаційн</w:t>
      </w:r>
      <w:r>
        <w:rPr>
          <w:szCs w:val="28"/>
          <w:lang w:val="uk-UA"/>
        </w:rPr>
        <w:t>і</w:t>
      </w:r>
      <w:r w:rsidRPr="00FB366A">
        <w:rPr>
          <w:szCs w:val="28"/>
          <w:lang w:val="uk-UA"/>
        </w:rPr>
        <w:t xml:space="preserve"> заход</w:t>
      </w:r>
      <w:r>
        <w:rPr>
          <w:szCs w:val="28"/>
          <w:lang w:val="uk-UA"/>
        </w:rPr>
        <w:t>и</w:t>
      </w:r>
      <w:r w:rsidRPr="00FB366A">
        <w:rPr>
          <w:szCs w:val="28"/>
          <w:lang w:val="uk-UA"/>
        </w:rPr>
        <w:t>, пов’язан</w:t>
      </w:r>
      <w:r>
        <w:rPr>
          <w:szCs w:val="28"/>
          <w:lang w:val="uk-UA"/>
        </w:rPr>
        <w:t>і</w:t>
      </w:r>
      <w:r w:rsidRPr="00FB366A">
        <w:rPr>
          <w:szCs w:val="28"/>
          <w:lang w:val="uk-UA"/>
        </w:rPr>
        <w:t xml:space="preserve"> із забезпеченням функціонування ІКС «Іспитова система»; </w:t>
      </w:r>
    </w:p>
    <w:p w14:paraId="40163DDD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lang w:val="uk-UA"/>
        </w:rPr>
        <w:t>здійснює контроль за забезпеченням захисту інформації в ІКС «Іспитова система» згідно із законодавством;</w:t>
      </w:r>
      <w:r w:rsidRPr="00FB366A">
        <w:rPr>
          <w:szCs w:val="28"/>
          <w:lang w:val="uk-UA"/>
        </w:rPr>
        <w:t xml:space="preserve"> </w:t>
      </w:r>
    </w:p>
    <w:p w14:paraId="305018CF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lastRenderedPageBreak/>
        <w:t xml:space="preserve">забезпечує верифікацію в ІКС «Іспитова система» інформації, визначеної законодавством; </w:t>
      </w:r>
    </w:p>
    <w:p w14:paraId="0BD488A8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веде облік користувачів та надає їм необхідні права доступу до функцій ІКС «Іспитова система» та інформації, що в ній </w:t>
      </w:r>
      <w:r>
        <w:rPr>
          <w:szCs w:val="28"/>
          <w:lang w:val="uk-UA"/>
        </w:rPr>
        <w:t>міститься</w:t>
      </w:r>
      <w:r w:rsidRPr="00FB366A">
        <w:rPr>
          <w:szCs w:val="28"/>
          <w:lang w:val="uk-UA"/>
        </w:rPr>
        <w:t>;</w:t>
      </w:r>
    </w:p>
    <w:p w14:paraId="738B4522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FB366A">
        <w:rPr>
          <w:szCs w:val="28"/>
          <w:lang w:val="uk-UA"/>
        </w:rPr>
        <w:t xml:space="preserve">становлює вимоги до апаратного та програмного забезпечення ІКС «Іспитова система»; </w:t>
      </w:r>
    </w:p>
    <w:p w14:paraId="40E81AB8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забезпечує: </w:t>
      </w:r>
    </w:p>
    <w:p w14:paraId="2355D7F1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функціонування ІКС «Іспитова система»; </w:t>
      </w:r>
    </w:p>
    <w:p w14:paraId="2F49FCE3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B70A96">
        <w:rPr>
          <w:szCs w:val="28"/>
          <w:lang w:val="uk-UA"/>
        </w:rPr>
        <w:t>здійснення заходів із технічного</w:t>
      </w:r>
      <w:r w:rsidRPr="00FB366A">
        <w:rPr>
          <w:szCs w:val="28"/>
          <w:lang w:val="uk-UA"/>
        </w:rPr>
        <w:t xml:space="preserve"> і технологічного забезпечення ІКС «Іспитова система», формування, модернізації та супровод</w:t>
      </w:r>
      <w:r>
        <w:rPr>
          <w:szCs w:val="28"/>
          <w:lang w:val="uk-UA"/>
        </w:rPr>
        <w:t>у</w:t>
      </w:r>
      <w:r w:rsidRPr="00FB366A">
        <w:rPr>
          <w:szCs w:val="28"/>
          <w:lang w:val="uk-UA"/>
        </w:rPr>
        <w:t xml:space="preserve"> програмного забезпечення </w:t>
      </w:r>
      <w:r>
        <w:rPr>
          <w:szCs w:val="28"/>
          <w:lang w:val="uk-UA"/>
        </w:rPr>
        <w:t>і</w:t>
      </w:r>
      <w:r w:rsidRPr="00FB366A">
        <w:rPr>
          <w:szCs w:val="28"/>
          <w:lang w:val="uk-UA"/>
        </w:rPr>
        <w:t xml:space="preserve"> вебсайту з інформаційно-пошуковою системою доступу до відкритих даних, що містяться </w:t>
      </w:r>
      <w:r>
        <w:rPr>
          <w:szCs w:val="28"/>
          <w:lang w:val="uk-UA"/>
        </w:rPr>
        <w:t>в окремих</w:t>
      </w:r>
      <w:r w:rsidRPr="00FB366A">
        <w:rPr>
          <w:szCs w:val="28"/>
          <w:lang w:val="uk-UA"/>
        </w:rPr>
        <w:t xml:space="preserve"> складових ІКС «Іспитова система»; </w:t>
      </w:r>
    </w:p>
    <w:p w14:paraId="44775D1E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взаємодію складових ІКС «Іспитова система» з іншими автоматизованими системами, інформаційними ресурсами та державними реєстрами у випадках та у порядку, визначених законодавством; </w:t>
      </w:r>
    </w:p>
    <w:p w14:paraId="323C1AC5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можливість доступу у форматі відкритих даних до інформації, що міститься в</w:t>
      </w:r>
      <w:r>
        <w:rPr>
          <w:szCs w:val="28"/>
          <w:lang w:val="uk-UA"/>
        </w:rPr>
        <w:t xml:space="preserve"> окремих складових</w:t>
      </w:r>
      <w:r w:rsidRPr="00FB366A">
        <w:rPr>
          <w:szCs w:val="28"/>
          <w:lang w:val="uk-UA"/>
        </w:rPr>
        <w:t xml:space="preserve"> </w:t>
      </w:r>
      <w:r w:rsidRPr="00B70A96">
        <w:rPr>
          <w:szCs w:val="28"/>
          <w:lang w:val="uk-UA"/>
        </w:rPr>
        <w:t>ІКС</w:t>
      </w:r>
      <w:r w:rsidRPr="00FB366A">
        <w:rPr>
          <w:szCs w:val="28"/>
          <w:lang w:val="uk-UA"/>
        </w:rPr>
        <w:t xml:space="preserve"> «Іспитова система», у порядку, встановленому законодавством;</w:t>
      </w:r>
    </w:p>
    <w:p w14:paraId="46DBCD5C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оброблення, ведення обліку та зберігання в ІКС «Іспитова система» інформації та </w:t>
      </w:r>
      <w:r w:rsidRPr="00FB366A">
        <w:rPr>
          <w:color w:val="auto"/>
          <w:szCs w:val="28"/>
          <w:lang w:val="uk-UA"/>
        </w:rPr>
        <w:t>персональних даних користувачів цієї системи</w:t>
      </w:r>
      <w:r>
        <w:rPr>
          <w:color w:val="auto"/>
          <w:szCs w:val="28"/>
          <w:lang w:val="uk-UA"/>
        </w:rPr>
        <w:t xml:space="preserve"> відповідно до чинного законодавства</w:t>
      </w:r>
      <w:r w:rsidRPr="00FB366A">
        <w:rPr>
          <w:szCs w:val="28"/>
          <w:lang w:val="uk-UA"/>
        </w:rPr>
        <w:t>;</w:t>
      </w:r>
    </w:p>
    <w:p w14:paraId="79621B6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захист інформації від несанкціонованого доступу, знищення, модифікації та блокування доступу до неї шляхом здійснення організаційних і технічних заходів</w:t>
      </w:r>
      <w:r>
        <w:rPr>
          <w:szCs w:val="28"/>
          <w:lang w:val="uk-UA"/>
        </w:rPr>
        <w:t xml:space="preserve">, </w:t>
      </w:r>
      <w:r w:rsidRPr="00FB366A">
        <w:rPr>
          <w:szCs w:val="28"/>
          <w:lang w:val="uk-UA"/>
        </w:rPr>
        <w:t xml:space="preserve">відповідно до чинного законодавства; </w:t>
      </w:r>
    </w:p>
    <w:p w14:paraId="43C3696F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здійснення інших заходів щодо функціонування ІКС «Іспитова система» у порядку та обсягах, передбачених законодавством.</w:t>
      </w:r>
    </w:p>
    <w:p w14:paraId="3AB0A7C2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26208E8D" w14:textId="77777777" w:rsidR="00AF56C2" w:rsidRPr="00FB366A" w:rsidRDefault="00AF56C2" w:rsidP="00AF56C2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FB366A">
        <w:rPr>
          <w:b/>
          <w:szCs w:val="28"/>
          <w:lang w:val="uk-UA"/>
        </w:rPr>
        <w:t>Інформаційні ресурси</w:t>
      </w:r>
      <w:r w:rsidRPr="00FB366A">
        <w:rPr>
          <w:szCs w:val="28"/>
          <w:lang w:val="uk-UA"/>
        </w:rPr>
        <w:t xml:space="preserve"> </w:t>
      </w:r>
      <w:r w:rsidRPr="00FB366A">
        <w:rPr>
          <w:b/>
          <w:szCs w:val="28"/>
          <w:lang w:val="uk-UA"/>
        </w:rPr>
        <w:t>ІКС «Іспитова система»</w:t>
      </w:r>
    </w:p>
    <w:p w14:paraId="4A097F3A" w14:textId="77777777" w:rsidR="00AF56C2" w:rsidRPr="00FB366A" w:rsidRDefault="00AF56C2" w:rsidP="00AF56C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Інформаційн</w:t>
      </w:r>
      <w:r>
        <w:rPr>
          <w:szCs w:val="28"/>
          <w:lang w:val="uk-UA"/>
        </w:rPr>
        <w:t>і</w:t>
      </w:r>
      <w:r w:rsidRPr="00FB366A">
        <w:rPr>
          <w:szCs w:val="28"/>
          <w:lang w:val="uk-UA"/>
        </w:rPr>
        <w:t xml:space="preserve"> ресурси ІКС «Іспитова система» </w:t>
      </w:r>
      <w:r>
        <w:rPr>
          <w:szCs w:val="28"/>
          <w:lang w:val="uk-UA"/>
        </w:rPr>
        <w:t>– це</w:t>
      </w:r>
      <w:r w:rsidRPr="00FB366A">
        <w:rPr>
          <w:szCs w:val="28"/>
          <w:lang w:val="uk-UA"/>
        </w:rPr>
        <w:t xml:space="preserve"> матеріальні чи нематеріальні об’єкти, які є інформацією або містять інформацію </w:t>
      </w:r>
      <w:r>
        <w:rPr>
          <w:szCs w:val="28"/>
          <w:lang w:val="uk-UA"/>
        </w:rPr>
        <w:t xml:space="preserve">та </w:t>
      </w:r>
      <w:r w:rsidRPr="00FB366A">
        <w:rPr>
          <w:szCs w:val="28"/>
          <w:lang w:val="uk-UA"/>
        </w:rPr>
        <w:t xml:space="preserve">утворені в процесі функціонування Комісії, реалізації Комісією завдання з організації та проведення іспитів на рівень володіння державною мовою та видачі державних сертифікатів про рівень володіння державною мовою. </w:t>
      </w:r>
    </w:p>
    <w:p w14:paraId="6962C343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0CE9D076" w14:textId="77777777" w:rsidR="00AF56C2" w:rsidRPr="00FB366A" w:rsidRDefault="00AF56C2" w:rsidP="00AF56C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>До інформаційних ресурсів ІКС «Іспитова система» належать:</w:t>
      </w:r>
    </w:p>
    <w:p w14:paraId="00EF00A9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перелік та докладний опис іспитів, які проводить Комісія;</w:t>
      </w:r>
    </w:p>
    <w:p w14:paraId="6BF8F2F0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перелік та змістове наповнення бібліотек</w:t>
      </w:r>
      <w:r>
        <w:rPr>
          <w:szCs w:val="28"/>
          <w:lang w:val="uk-UA"/>
        </w:rPr>
        <w:t xml:space="preserve"> АІС</w:t>
      </w:r>
      <w:r w:rsidRPr="00FB366A">
        <w:rPr>
          <w:szCs w:val="28"/>
          <w:lang w:val="uk-UA"/>
        </w:rPr>
        <w:t xml:space="preserve"> </w:t>
      </w:r>
      <w:r w:rsidRPr="000F1682">
        <w:rPr>
          <w:szCs w:val="28"/>
          <w:lang w:val="uk-UA"/>
        </w:rPr>
        <w:t>БЗ</w:t>
      </w:r>
      <w:r w:rsidRPr="00FB366A">
        <w:rPr>
          <w:szCs w:val="28"/>
          <w:lang w:val="uk-UA"/>
        </w:rPr>
        <w:t>;</w:t>
      </w:r>
    </w:p>
    <w:p w14:paraId="488CCD16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набори даних щодо уповноважених установ, </w:t>
      </w:r>
      <w:r>
        <w:rPr>
          <w:szCs w:val="28"/>
          <w:lang w:val="uk-UA"/>
        </w:rPr>
        <w:t xml:space="preserve">у </w:t>
      </w:r>
      <w:r w:rsidRPr="00FB366A">
        <w:rPr>
          <w:szCs w:val="28"/>
          <w:lang w:val="uk-UA"/>
        </w:rPr>
        <w:t>як</w:t>
      </w:r>
      <w:r>
        <w:rPr>
          <w:szCs w:val="28"/>
          <w:lang w:val="uk-UA"/>
        </w:rPr>
        <w:t>их Комісія</w:t>
      </w:r>
      <w:r w:rsidRPr="00FB366A">
        <w:rPr>
          <w:szCs w:val="28"/>
          <w:lang w:val="uk-UA"/>
        </w:rPr>
        <w:t xml:space="preserve"> провод</w:t>
      </w:r>
      <w:r>
        <w:rPr>
          <w:szCs w:val="28"/>
          <w:lang w:val="uk-UA"/>
        </w:rPr>
        <w:t>и</w:t>
      </w:r>
      <w:r w:rsidRPr="00FB366A">
        <w:rPr>
          <w:szCs w:val="28"/>
          <w:lang w:val="uk-UA"/>
        </w:rPr>
        <w:t>ть іспити;</w:t>
      </w:r>
    </w:p>
    <w:p w14:paraId="5CA49996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набори даних щодо роботи інструкторів </w:t>
      </w:r>
      <w:r>
        <w:rPr>
          <w:szCs w:val="28"/>
          <w:lang w:val="uk-UA"/>
        </w:rPr>
        <w:t xml:space="preserve">в </w:t>
      </w:r>
      <w:r w:rsidRPr="00FB366A">
        <w:rPr>
          <w:szCs w:val="28"/>
          <w:lang w:val="uk-UA"/>
        </w:rPr>
        <w:t>уповноважених установ</w:t>
      </w:r>
      <w:r>
        <w:rPr>
          <w:szCs w:val="28"/>
          <w:lang w:val="uk-UA"/>
        </w:rPr>
        <w:t>ах</w:t>
      </w:r>
      <w:r w:rsidRPr="00FB366A">
        <w:rPr>
          <w:szCs w:val="28"/>
          <w:lang w:val="uk-UA"/>
        </w:rPr>
        <w:t>;</w:t>
      </w:r>
    </w:p>
    <w:p w14:paraId="31A4EC1B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набори даних щодо роботи екзаменаторів;</w:t>
      </w:r>
    </w:p>
    <w:p w14:paraId="1F028EC5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графіки проведення іспитів;</w:t>
      </w:r>
    </w:p>
    <w:p w14:paraId="402BCF91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набори даних щодо поданих претендентами заяв на складання іспитів;</w:t>
      </w:r>
    </w:p>
    <w:p w14:paraId="6BC6C9C3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набори даних щодо результатів складання іспитів претендентами.</w:t>
      </w:r>
    </w:p>
    <w:p w14:paraId="443720B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11F0103D" w14:textId="77777777" w:rsidR="00AF56C2" w:rsidRPr="00FB366A" w:rsidRDefault="00AF56C2" w:rsidP="00AF56C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5" w:firstLine="567"/>
        <w:rPr>
          <w:color w:val="auto"/>
          <w:szCs w:val="28"/>
          <w:lang w:val="uk-UA"/>
        </w:rPr>
      </w:pPr>
      <w:r w:rsidRPr="00FB366A">
        <w:rPr>
          <w:szCs w:val="28"/>
          <w:lang w:val="uk-UA"/>
        </w:rPr>
        <w:lastRenderedPageBreak/>
        <w:t xml:space="preserve">Доступ до інформаційних ресурсів ІКС «Іспитова система» здійснюється через покликання, що розміщені на офіційному вебсайті Комісії </w:t>
      </w:r>
      <w:r w:rsidRPr="00FB366A">
        <w:rPr>
          <w:color w:val="auto"/>
          <w:szCs w:val="28"/>
          <w:lang w:val="uk-UA"/>
        </w:rPr>
        <w:t>(https://mova.gov.ua/).</w:t>
      </w:r>
    </w:p>
    <w:p w14:paraId="41ABA743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right="-15" w:firstLine="0"/>
        <w:rPr>
          <w:szCs w:val="28"/>
          <w:lang w:val="uk-UA"/>
        </w:rPr>
      </w:pPr>
    </w:p>
    <w:p w14:paraId="713C8A88" w14:textId="77777777" w:rsidR="00AF56C2" w:rsidRPr="00FB366A" w:rsidRDefault="00AF56C2" w:rsidP="00AF56C2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FB366A">
        <w:rPr>
          <w:b/>
          <w:szCs w:val="28"/>
          <w:lang w:val="uk-UA"/>
        </w:rPr>
        <w:t>Структура ІКС «Іспитова система»</w:t>
      </w:r>
    </w:p>
    <w:p w14:paraId="3A9B7167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1. Структур</w:t>
      </w:r>
      <w:r>
        <w:rPr>
          <w:szCs w:val="28"/>
          <w:lang w:val="uk-UA"/>
        </w:rPr>
        <w:t>у</w:t>
      </w:r>
      <w:r w:rsidRPr="00FB366A">
        <w:rPr>
          <w:szCs w:val="28"/>
          <w:lang w:val="uk-UA"/>
        </w:rPr>
        <w:t xml:space="preserve"> ІКС «Іспитова система» </w:t>
      </w:r>
      <w:r>
        <w:rPr>
          <w:szCs w:val="28"/>
          <w:lang w:val="uk-UA"/>
        </w:rPr>
        <w:t>формують</w:t>
      </w:r>
      <w:r w:rsidRPr="00FB366A">
        <w:rPr>
          <w:szCs w:val="28"/>
          <w:lang w:val="uk-UA"/>
        </w:rPr>
        <w:t>:</w:t>
      </w:r>
    </w:p>
    <w:p w14:paraId="785A48C4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центральний програмний комплекс;</w:t>
      </w:r>
    </w:p>
    <w:p w14:paraId="3AA68AED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автоматизовані робочі місця користувачів ІКС «Іспитова система»; </w:t>
      </w:r>
    </w:p>
    <w:p w14:paraId="222C8C87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електронна комунікаційна мережа доступу.</w:t>
      </w:r>
    </w:p>
    <w:p w14:paraId="2217D622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077EADF2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2. Центральний програмний комплекс ІКС «Іспитова система» – це сукупність програмних засобів, призначених для обробки інформації</w:t>
      </w:r>
      <w:r>
        <w:rPr>
          <w:szCs w:val="28"/>
          <w:lang w:val="uk-UA"/>
        </w:rPr>
        <w:t xml:space="preserve"> і забезпечення</w:t>
      </w:r>
      <w:r w:rsidRPr="00FB366A">
        <w:rPr>
          <w:szCs w:val="28"/>
          <w:lang w:val="uk-UA"/>
        </w:rPr>
        <w:t>:</w:t>
      </w:r>
    </w:p>
    <w:p w14:paraId="21E3DD5B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введення, записування, зберігання, видалення, приймання та передавання інформації в ІКС «Іспитова система»;</w:t>
      </w:r>
    </w:p>
    <w:p w14:paraId="3DAFA7A1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моніторинг</w:t>
      </w:r>
      <w:r>
        <w:rPr>
          <w:szCs w:val="28"/>
          <w:lang w:val="uk-UA"/>
        </w:rPr>
        <w:t>у</w:t>
      </w:r>
      <w:r w:rsidRPr="00FB366A">
        <w:rPr>
          <w:szCs w:val="28"/>
          <w:lang w:val="uk-UA"/>
        </w:rPr>
        <w:t xml:space="preserve"> стану інформаційного обміну між складовими ІКС «Іспитова система»;</w:t>
      </w:r>
    </w:p>
    <w:p w14:paraId="16BE8E7A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FB366A">
        <w:rPr>
          <w:szCs w:val="28"/>
          <w:lang w:val="uk-UA"/>
        </w:rPr>
        <w:t>передавання та отримання інформації зі складових ІКС «Іспитова система» відповідно до наданих прав.</w:t>
      </w:r>
    </w:p>
    <w:p w14:paraId="276CA0A2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0D5B372E" w14:textId="77777777" w:rsidR="00AF56C2" w:rsidRPr="00FB366A" w:rsidRDefault="00AF56C2" w:rsidP="00AF56C2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Автоматизовані робочі місця користувачів ІКС «Іспитова система» – це робочі місця, обладнані програмно-технічними засобами, які підключені до мережі </w:t>
      </w:r>
      <w:r>
        <w:rPr>
          <w:szCs w:val="28"/>
          <w:lang w:val="uk-UA"/>
        </w:rPr>
        <w:t>«</w:t>
      </w:r>
      <w:r w:rsidRPr="00FB366A">
        <w:rPr>
          <w:szCs w:val="28"/>
          <w:lang w:val="uk-UA"/>
        </w:rPr>
        <w:t>Інтернет</w:t>
      </w:r>
      <w:r>
        <w:rPr>
          <w:szCs w:val="28"/>
          <w:lang w:val="uk-UA"/>
        </w:rPr>
        <w:t>»</w:t>
      </w:r>
      <w:r w:rsidRPr="00FB366A">
        <w:rPr>
          <w:szCs w:val="28"/>
          <w:lang w:val="uk-UA"/>
        </w:rPr>
        <w:t xml:space="preserve">, що забезпечує взаємодію користувачів </w:t>
      </w:r>
      <w:r>
        <w:rPr>
          <w:szCs w:val="28"/>
          <w:lang w:val="uk-UA"/>
        </w:rPr>
        <w:t>і</w:t>
      </w:r>
      <w:r w:rsidRPr="00FB366A">
        <w:rPr>
          <w:szCs w:val="28"/>
          <w:lang w:val="uk-UA"/>
        </w:rPr>
        <w:t>з ІКС «Іспитова система» відповідно до наданих прав доступу.</w:t>
      </w:r>
    </w:p>
    <w:p w14:paraId="7F608865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567" w:firstLine="0"/>
        <w:rPr>
          <w:szCs w:val="28"/>
          <w:lang w:val="uk-UA"/>
        </w:rPr>
      </w:pPr>
    </w:p>
    <w:p w14:paraId="355D7CBC" w14:textId="77777777" w:rsidR="00AF56C2" w:rsidRPr="00FB366A" w:rsidRDefault="00AF56C2" w:rsidP="00AF56C2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center"/>
        <w:rPr>
          <w:b/>
          <w:szCs w:val="28"/>
          <w:lang w:val="uk-UA"/>
        </w:rPr>
      </w:pPr>
      <w:r w:rsidRPr="00FB366A">
        <w:rPr>
          <w:b/>
          <w:bCs/>
          <w:szCs w:val="28"/>
          <w:lang w:val="uk-UA"/>
        </w:rPr>
        <w:t>Ідентифікація</w:t>
      </w:r>
      <w:r w:rsidRPr="00FB366A">
        <w:rPr>
          <w:szCs w:val="28"/>
          <w:lang w:val="uk-UA"/>
        </w:rPr>
        <w:t xml:space="preserve"> </w:t>
      </w:r>
      <w:r w:rsidRPr="00FB366A">
        <w:rPr>
          <w:b/>
          <w:szCs w:val="28"/>
          <w:lang w:val="uk-UA"/>
        </w:rPr>
        <w:t>та обробка інформації в ІКС «Іспитова система»</w:t>
      </w:r>
    </w:p>
    <w:p w14:paraId="5E86FD74" w14:textId="77777777" w:rsidR="00AF56C2" w:rsidRPr="00FB366A" w:rsidRDefault="00AF56C2" w:rsidP="00AF56C2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 w:rsidRPr="00FB366A">
        <w:rPr>
          <w:szCs w:val="28"/>
          <w:lang w:val="uk-UA"/>
        </w:rPr>
        <w:t>Ідентифікація користувачів в ІКС «Іспитова система» здійснюється за допомогою Інтегрованої системи електронної ідентифікації id.gov.ua.</w:t>
      </w:r>
    </w:p>
    <w:p w14:paraId="7BB63E14" w14:textId="77777777" w:rsidR="00AF56C2" w:rsidRPr="00FB366A" w:rsidRDefault="00AF56C2" w:rsidP="00AF56C2">
      <w:pPr>
        <w:pStyle w:val="a5"/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19787789" w14:textId="77777777" w:rsidR="00AF56C2" w:rsidRPr="00FB366A" w:rsidRDefault="00AF56C2" w:rsidP="00AF56C2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 w:rsidRPr="00FB366A">
        <w:rPr>
          <w:szCs w:val="28"/>
          <w:lang w:val="uk-UA"/>
        </w:rPr>
        <w:t>Ідентифікація користувачів в ІКС «Іспитова система» здійснюється з метою розмежування прав доступу до інформації з використанням для здійснення такого доступу засобів електронної ідентифікації.</w:t>
      </w:r>
    </w:p>
    <w:p w14:paraId="3D8E7665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color w:val="auto"/>
          <w:szCs w:val="28"/>
          <w:lang w:val="uk-UA"/>
        </w:rPr>
      </w:pPr>
    </w:p>
    <w:p w14:paraId="1D60E04D" w14:textId="77777777" w:rsidR="00AF56C2" w:rsidRPr="00FB366A" w:rsidRDefault="00AF56C2" w:rsidP="00AF56C2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rPr>
          <w:color w:val="auto"/>
          <w:szCs w:val="28"/>
          <w:lang w:val="uk-UA"/>
        </w:rPr>
      </w:pPr>
      <w:r w:rsidRPr="00FB366A">
        <w:rPr>
          <w:color w:val="auto"/>
          <w:szCs w:val="28"/>
          <w:lang w:val="uk-UA"/>
        </w:rPr>
        <w:t>Порядок обробки персональних даних користувачів ІКС «Іспитова система» затверджує Комісія окремим рішенням.</w:t>
      </w:r>
    </w:p>
    <w:p w14:paraId="2889BB1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46DC633C" w14:textId="77777777" w:rsidR="00AF56C2" w:rsidRPr="00FB366A" w:rsidRDefault="00AF56C2" w:rsidP="00AF56C2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Комісія інформує к</w:t>
      </w:r>
      <w:r w:rsidRPr="00FB366A">
        <w:rPr>
          <w:szCs w:val="28"/>
          <w:lang w:val="uk-UA"/>
        </w:rPr>
        <w:t>ористувачі</w:t>
      </w:r>
      <w:r>
        <w:rPr>
          <w:szCs w:val="28"/>
          <w:lang w:val="uk-UA"/>
        </w:rPr>
        <w:t>в</w:t>
      </w:r>
      <w:r w:rsidRPr="00FB366A">
        <w:rPr>
          <w:szCs w:val="28"/>
          <w:lang w:val="uk-UA"/>
        </w:rPr>
        <w:t xml:space="preserve"> ІКС «Іспитова система» про обробку їхніх </w:t>
      </w:r>
      <w:r w:rsidRPr="00FB366A">
        <w:rPr>
          <w:color w:val="auto"/>
          <w:szCs w:val="28"/>
          <w:lang w:val="uk-UA"/>
        </w:rPr>
        <w:t xml:space="preserve">персональних даних, мету, склад та зміст зібраних персональних даних </w:t>
      </w:r>
      <w:r w:rsidRPr="00FB366A">
        <w:rPr>
          <w:szCs w:val="28"/>
          <w:lang w:val="uk-UA"/>
        </w:rPr>
        <w:t>відповідно до вимог Закону України «Про захист персональних даних».</w:t>
      </w:r>
    </w:p>
    <w:p w14:paraId="0FD7DFDF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67B43724" w14:textId="77777777" w:rsidR="00AF56C2" w:rsidRPr="00FB366A" w:rsidRDefault="00AF56C2" w:rsidP="00AF56C2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 w:rsidRPr="00FB366A">
        <w:rPr>
          <w:szCs w:val="28"/>
          <w:lang w:val="uk-UA"/>
        </w:rPr>
        <w:t xml:space="preserve">Персональні дані користувачів ІКС «Іспитова система» зберігаються не </w:t>
      </w:r>
      <w:r>
        <w:rPr>
          <w:szCs w:val="28"/>
          <w:lang w:val="uk-UA"/>
        </w:rPr>
        <w:t>довше</w:t>
      </w:r>
      <w:r w:rsidRPr="00FB366A">
        <w:rPr>
          <w:szCs w:val="28"/>
          <w:lang w:val="uk-UA"/>
        </w:rPr>
        <w:t xml:space="preserve"> ніж це необхідно для досягнення мети їх обробки, якщо інше не передбачено законодавством.</w:t>
      </w:r>
    </w:p>
    <w:p w14:paraId="07B444B6" w14:textId="77777777" w:rsidR="00AF56C2" w:rsidRPr="00FB366A" w:rsidRDefault="00AF56C2" w:rsidP="00AF56C2">
      <w:p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</w:p>
    <w:p w14:paraId="29BCAB6C" w14:textId="77777777" w:rsidR="00AF56C2" w:rsidRPr="00FB366A" w:rsidRDefault="00AF56C2" w:rsidP="00AF56C2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 w:rsidRPr="00FB366A">
        <w:rPr>
          <w:szCs w:val="28"/>
          <w:lang w:val="uk-UA"/>
        </w:rPr>
        <w:lastRenderedPageBreak/>
        <w:t xml:space="preserve">Користувачі ІКС «Іспитова система» зобов’язані не розголошувати </w:t>
      </w:r>
      <w:r>
        <w:rPr>
          <w:szCs w:val="28"/>
          <w:lang w:val="uk-UA"/>
        </w:rPr>
        <w:t>в</w:t>
      </w:r>
      <w:r w:rsidRPr="00FB366A">
        <w:rPr>
          <w:szCs w:val="28"/>
          <w:lang w:val="uk-UA"/>
        </w:rPr>
        <w:t xml:space="preserve"> будь-який спосіб інформацію, яка їм стала відом</w:t>
      </w:r>
      <w:r>
        <w:rPr>
          <w:szCs w:val="28"/>
          <w:lang w:val="uk-UA"/>
        </w:rPr>
        <w:t>ою</w:t>
      </w:r>
      <w:r w:rsidRPr="00FB366A">
        <w:rPr>
          <w:szCs w:val="28"/>
          <w:lang w:val="uk-UA"/>
        </w:rPr>
        <w:t xml:space="preserve"> у зв’язку з виконанням посадових обов’язків, крім випадків, передбачених законом.</w:t>
      </w:r>
    </w:p>
    <w:p w14:paraId="460915A4" w14:textId="77777777" w:rsidR="00AF56C2" w:rsidRPr="00FB366A" w:rsidRDefault="00AF56C2" w:rsidP="00AF56C2">
      <w:pPr>
        <w:pStyle w:val="a5"/>
        <w:tabs>
          <w:tab w:val="left" w:pos="851"/>
        </w:tabs>
        <w:ind w:left="0" w:firstLine="567"/>
        <w:rPr>
          <w:szCs w:val="28"/>
          <w:lang w:val="uk-UA"/>
        </w:rPr>
      </w:pPr>
    </w:p>
    <w:p w14:paraId="65901263" w14:textId="77777777" w:rsidR="00AF56C2" w:rsidRPr="00FB366A" w:rsidRDefault="00AF56C2" w:rsidP="00AF56C2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rPr>
          <w:szCs w:val="28"/>
          <w:lang w:val="uk-UA"/>
        </w:rPr>
      </w:pPr>
      <w:r w:rsidRPr="00FB366A">
        <w:rPr>
          <w:color w:val="auto"/>
          <w:szCs w:val="28"/>
          <w:lang w:val="uk-UA"/>
        </w:rPr>
        <w:t xml:space="preserve">Користувачі несуть відповідальність за достовірність інформації, яку вони вносять до складових ІКС «Іспитова система», відповідно до чинного законодавства. </w:t>
      </w:r>
    </w:p>
    <w:p w14:paraId="631E49B0" w14:textId="77777777" w:rsidR="00AF56C2" w:rsidRPr="00FB366A" w:rsidRDefault="00AF56C2" w:rsidP="00AF56C2">
      <w:pPr>
        <w:pStyle w:val="a5"/>
        <w:spacing w:after="0" w:line="240" w:lineRule="auto"/>
        <w:ind w:left="450" w:firstLine="0"/>
        <w:rPr>
          <w:szCs w:val="28"/>
          <w:lang w:val="uk-UA"/>
        </w:rPr>
      </w:pPr>
    </w:p>
    <w:p w14:paraId="1BFDCA18" w14:textId="77777777" w:rsidR="00AF56C2" w:rsidRPr="00FB366A" w:rsidRDefault="00AF56C2" w:rsidP="00AF56C2">
      <w:pPr>
        <w:pStyle w:val="a5"/>
        <w:spacing w:after="0" w:line="240" w:lineRule="auto"/>
        <w:ind w:left="450" w:firstLine="0"/>
        <w:rPr>
          <w:szCs w:val="28"/>
          <w:lang w:val="uk-UA"/>
        </w:rPr>
      </w:pPr>
    </w:p>
    <w:p w14:paraId="723EB66F" w14:textId="77777777" w:rsidR="00AF56C2" w:rsidRPr="00FB366A" w:rsidRDefault="00AF56C2" w:rsidP="00AF56C2">
      <w:pPr>
        <w:spacing w:after="0" w:line="240" w:lineRule="auto"/>
        <w:ind w:left="-5"/>
        <w:rPr>
          <w:szCs w:val="28"/>
          <w:lang w:val="uk-UA"/>
        </w:rPr>
      </w:pPr>
      <w:r w:rsidRPr="00FB366A">
        <w:rPr>
          <w:b/>
          <w:szCs w:val="28"/>
          <w:lang w:val="uk-UA"/>
        </w:rPr>
        <w:t xml:space="preserve">Голова Національної комісії </w:t>
      </w:r>
    </w:p>
    <w:p w14:paraId="6AE9B79C" w14:textId="77777777" w:rsidR="00AF56C2" w:rsidRPr="00FB366A" w:rsidRDefault="00AF56C2" w:rsidP="00AF56C2">
      <w:pPr>
        <w:spacing w:after="0" w:line="240" w:lineRule="auto"/>
        <w:ind w:left="-5"/>
        <w:rPr>
          <w:b/>
          <w:szCs w:val="28"/>
          <w:lang w:val="uk-UA"/>
        </w:rPr>
      </w:pPr>
      <w:r w:rsidRPr="00FB366A">
        <w:rPr>
          <w:b/>
          <w:szCs w:val="28"/>
          <w:lang w:val="uk-UA"/>
        </w:rPr>
        <w:t xml:space="preserve">зі стандартів державної мови                    </w:t>
      </w:r>
      <w:r>
        <w:rPr>
          <w:b/>
          <w:szCs w:val="28"/>
          <w:lang w:val="uk-UA"/>
        </w:rPr>
        <w:t xml:space="preserve">     </w:t>
      </w:r>
      <w:r w:rsidRPr="00FB366A">
        <w:rPr>
          <w:b/>
          <w:szCs w:val="28"/>
          <w:lang w:val="uk-UA"/>
        </w:rPr>
        <w:t xml:space="preserve">                 </w:t>
      </w:r>
      <w:r>
        <w:rPr>
          <w:b/>
          <w:szCs w:val="28"/>
          <w:lang w:val="uk-UA"/>
        </w:rPr>
        <w:t>Юлія ЧЕРНОБРОВ</w:t>
      </w:r>
    </w:p>
    <w:p w14:paraId="3D6D0E3B" w14:textId="3CBA3C30" w:rsidR="001D293A" w:rsidRPr="00AF56C2" w:rsidRDefault="001D293A" w:rsidP="00AF56C2">
      <w:pPr>
        <w:rPr>
          <w:lang w:val="uk-UA"/>
        </w:rPr>
      </w:pPr>
    </w:p>
    <w:sectPr w:rsidR="001D293A" w:rsidRPr="00AF56C2" w:rsidSect="00DE6DE4">
      <w:headerReference w:type="even" r:id="rId8"/>
      <w:headerReference w:type="default" r:id="rId9"/>
      <w:headerReference w:type="first" r:id="rId10"/>
      <w:pgSz w:w="11906" w:h="16838"/>
      <w:pgMar w:top="1202" w:right="850" w:bottom="851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B826" w14:textId="77777777" w:rsidR="00403C96" w:rsidRDefault="00403C96">
      <w:pPr>
        <w:spacing w:after="0" w:line="240" w:lineRule="auto"/>
      </w:pPr>
      <w:r>
        <w:separator/>
      </w:r>
    </w:p>
  </w:endnote>
  <w:endnote w:type="continuationSeparator" w:id="0">
    <w:p w14:paraId="0381A3D6" w14:textId="77777777" w:rsidR="00403C96" w:rsidRDefault="0040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43EE" w14:textId="77777777" w:rsidR="00403C96" w:rsidRDefault="00403C96">
      <w:pPr>
        <w:spacing w:after="0" w:line="240" w:lineRule="auto"/>
      </w:pPr>
      <w:r>
        <w:separator/>
      </w:r>
    </w:p>
  </w:footnote>
  <w:footnote w:type="continuationSeparator" w:id="0">
    <w:p w14:paraId="6A4E2698" w14:textId="77777777" w:rsidR="00403C96" w:rsidRDefault="0040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C089" w14:textId="77777777" w:rsidR="004962A4" w:rsidRDefault="00AC0332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92C8" w14:textId="77777777" w:rsidR="004962A4" w:rsidRDefault="00AC0332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EC17" w14:textId="77777777" w:rsidR="004962A4" w:rsidRDefault="004962A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1EE"/>
    <w:multiLevelType w:val="hybridMultilevel"/>
    <w:tmpl w:val="E2242800"/>
    <w:lvl w:ilvl="0" w:tplc="20000013">
      <w:start w:val="1"/>
      <w:numFmt w:val="upperRoman"/>
      <w:lvlText w:val="%1."/>
      <w:lvlJc w:val="right"/>
      <w:pPr>
        <w:ind w:left="1170" w:hanging="360"/>
      </w:p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81200D"/>
    <w:multiLevelType w:val="hybridMultilevel"/>
    <w:tmpl w:val="B662554A"/>
    <w:lvl w:ilvl="0" w:tplc="9DB82E7A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0BEC4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C8A8C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03630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EA69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0AA29E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B2A10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015F0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2E80E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47B33"/>
    <w:multiLevelType w:val="hybridMultilevel"/>
    <w:tmpl w:val="F82C70F8"/>
    <w:lvl w:ilvl="0" w:tplc="9DB82E7A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0BEC4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C8A8C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03630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EA69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0AA29E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B2A10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015F0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2E80E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F18EF"/>
    <w:multiLevelType w:val="hybridMultilevel"/>
    <w:tmpl w:val="9E0A829A"/>
    <w:lvl w:ilvl="0" w:tplc="AEA80A36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61D86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0B41A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2F1F4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EC26A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22D12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65510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E0E8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E798E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40E44"/>
    <w:multiLevelType w:val="hybridMultilevel"/>
    <w:tmpl w:val="C588A210"/>
    <w:lvl w:ilvl="0" w:tplc="F79469C6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C5B22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ED186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7611AE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94C4A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30160C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48164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B87F66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209DE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91AB6"/>
    <w:multiLevelType w:val="multilevel"/>
    <w:tmpl w:val="01F2DDD6"/>
    <w:lvl w:ilvl="0">
      <w:start w:val="1"/>
      <w:numFmt w:val="upperRoman"/>
      <w:lvlText w:val="%1."/>
      <w:lvlJc w:val="right"/>
      <w:pPr>
        <w:ind w:left="117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6" w15:restartNumberingAfterBreak="0">
    <w:nsid w:val="20830044"/>
    <w:multiLevelType w:val="hybridMultilevel"/>
    <w:tmpl w:val="A4C24518"/>
    <w:lvl w:ilvl="0" w:tplc="3DB010E6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472C0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42F0A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0778A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2C648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ED51E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46D40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AEE098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82F0C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686EE9"/>
    <w:multiLevelType w:val="hybridMultilevel"/>
    <w:tmpl w:val="7DBC0B32"/>
    <w:lvl w:ilvl="0" w:tplc="58144D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CEB1E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221B6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A903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6AF16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8C7E8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C4994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A07C8A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676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2B451A"/>
    <w:multiLevelType w:val="hybridMultilevel"/>
    <w:tmpl w:val="979CE692"/>
    <w:lvl w:ilvl="0" w:tplc="F35E25C2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1E76B90"/>
    <w:multiLevelType w:val="hybridMultilevel"/>
    <w:tmpl w:val="9ED27034"/>
    <w:lvl w:ilvl="0" w:tplc="F5F44770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EC28A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E2E76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C8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C6DCC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89824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A2D6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A076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964004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693BC3"/>
    <w:multiLevelType w:val="hybridMultilevel"/>
    <w:tmpl w:val="B85AFADC"/>
    <w:lvl w:ilvl="0" w:tplc="711EFCD4">
      <w:start w:val="1"/>
      <w:numFmt w:val="decimal"/>
      <w:lvlText w:val="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6C896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4B970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3BB0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2D512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EB700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A0948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B47E90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EA812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B9363C"/>
    <w:multiLevelType w:val="hybridMultilevel"/>
    <w:tmpl w:val="A1F4842A"/>
    <w:lvl w:ilvl="0" w:tplc="AD6EE4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02EA4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C6130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22EB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AE398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04E308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A0964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C8B5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883EE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CF1510"/>
    <w:multiLevelType w:val="hybridMultilevel"/>
    <w:tmpl w:val="10C22AC0"/>
    <w:lvl w:ilvl="0" w:tplc="084A4B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4F8EA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641F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8C636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804458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0D5CE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425F32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2CAC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FA58EC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BA6A54"/>
    <w:multiLevelType w:val="hybridMultilevel"/>
    <w:tmpl w:val="B9B60518"/>
    <w:lvl w:ilvl="0" w:tplc="7A14F8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0A894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0DEF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47910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281D96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0BB12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857C2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22AD8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24B4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E03EBD"/>
    <w:multiLevelType w:val="hybridMultilevel"/>
    <w:tmpl w:val="32369E8C"/>
    <w:lvl w:ilvl="0" w:tplc="0CD0C8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A54CE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A82A3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A6DD4A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440D0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E59B8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23F98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45C40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88392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D81176"/>
    <w:multiLevelType w:val="hybridMultilevel"/>
    <w:tmpl w:val="7D0A50D4"/>
    <w:lvl w:ilvl="0" w:tplc="A59007F4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02F92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3A44E8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0992E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3CAD76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C09D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EE800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274A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0E89DC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D91B79"/>
    <w:multiLevelType w:val="hybridMultilevel"/>
    <w:tmpl w:val="5EBCDB38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26504"/>
    <w:multiLevelType w:val="hybridMultilevel"/>
    <w:tmpl w:val="3092DC6C"/>
    <w:lvl w:ilvl="0" w:tplc="D7FC7414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4FCCE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2A1B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E604C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CC54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AD3B2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A4A36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9055C4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278A8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18620D"/>
    <w:multiLevelType w:val="hybridMultilevel"/>
    <w:tmpl w:val="01B241C2"/>
    <w:lvl w:ilvl="0" w:tplc="F35E25C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35200400">
    <w:abstractNumId w:val="11"/>
  </w:num>
  <w:num w:numId="2" w16cid:durableId="1654598316">
    <w:abstractNumId w:val="14"/>
  </w:num>
  <w:num w:numId="3" w16cid:durableId="891037169">
    <w:abstractNumId w:val="2"/>
  </w:num>
  <w:num w:numId="4" w16cid:durableId="1615748381">
    <w:abstractNumId w:val="15"/>
  </w:num>
  <w:num w:numId="5" w16cid:durableId="572160819">
    <w:abstractNumId w:val="6"/>
  </w:num>
  <w:num w:numId="6" w16cid:durableId="1316646110">
    <w:abstractNumId w:val="7"/>
  </w:num>
  <w:num w:numId="7" w16cid:durableId="1057242341">
    <w:abstractNumId w:val="10"/>
  </w:num>
  <w:num w:numId="8" w16cid:durableId="1368917924">
    <w:abstractNumId w:val="4"/>
  </w:num>
  <w:num w:numId="9" w16cid:durableId="461731054">
    <w:abstractNumId w:val="17"/>
  </w:num>
  <w:num w:numId="10" w16cid:durableId="73627372">
    <w:abstractNumId w:val="3"/>
  </w:num>
  <w:num w:numId="11" w16cid:durableId="1234005067">
    <w:abstractNumId w:val="12"/>
  </w:num>
  <w:num w:numId="12" w16cid:durableId="720636122">
    <w:abstractNumId w:val="13"/>
  </w:num>
  <w:num w:numId="13" w16cid:durableId="552160864">
    <w:abstractNumId w:val="9"/>
  </w:num>
  <w:num w:numId="14" w16cid:durableId="1546983097">
    <w:abstractNumId w:val="1"/>
  </w:num>
  <w:num w:numId="15" w16cid:durableId="1810323855">
    <w:abstractNumId w:val="0"/>
  </w:num>
  <w:num w:numId="16" w16cid:durableId="167406311">
    <w:abstractNumId w:val="16"/>
  </w:num>
  <w:num w:numId="17" w16cid:durableId="266084337">
    <w:abstractNumId w:val="5"/>
  </w:num>
  <w:num w:numId="18" w16cid:durableId="738090981">
    <w:abstractNumId w:val="18"/>
  </w:num>
  <w:num w:numId="19" w16cid:durableId="1270629106">
    <w:abstractNumId w:val="8"/>
  </w:num>
  <w:num w:numId="20" w16cid:durableId="13210329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A4"/>
    <w:rsid w:val="00005F8A"/>
    <w:rsid w:val="00026F11"/>
    <w:rsid w:val="00031372"/>
    <w:rsid w:val="000327F5"/>
    <w:rsid w:val="00056585"/>
    <w:rsid w:val="0007231A"/>
    <w:rsid w:val="000E63E8"/>
    <w:rsid w:val="00121F9A"/>
    <w:rsid w:val="00147570"/>
    <w:rsid w:val="00154FC0"/>
    <w:rsid w:val="001704CD"/>
    <w:rsid w:val="00184EF6"/>
    <w:rsid w:val="00186F83"/>
    <w:rsid w:val="001A200B"/>
    <w:rsid w:val="001B13E5"/>
    <w:rsid w:val="001B346E"/>
    <w:rsid w:val="001D17BD"/>
    <w:rsid w:val="001D293A"/>
    <w:rsid w:val="002005A8"/>
    <w:rsid w:val="00201877"/>
    <w:rsid w:val="002220E2"/>
    <w:rsid w:val="00235D53"/>
    <w:rsid w:val="00266F08"/>
    <w:rsid w:val="00272406"/>
    <w:rsid w:val="00277CD7"/>
    <w:rsid w:val="00282D95"/>
    <w:rsid w:val="00290AB0"/>
    <w:rsid w:val="002B4918"/>
    <w:rsid w:val="002D4CF4"/>
    <w:rsid w:val="002E66C3"/>
    <w:rsid w:val="002F77CE"/>
    <w:rsid w:val="00302924"/>
    <w:rsid w:val="00311B03"/>
    <w:rsid w:val="00325474"/>
    <w:rsid w:val="00366B9A"/>
    <w:rsid w:val="003A0D38"/>
    <w:rsid w:val="003C243B"/>
    <w:rsid w:val="003E190F"/>
    <w:rsid w:val="003F005D"/>
    <w:rsid w:val="00403C96"/>
    <w:rsid w:val="004314D5"/>
    <w:rsid w:val="00444023"/>
    <w:rsid w:val="004462D3"/>
    <w:rsid w:val="00472BEE"/>
    <w:rsid w:val="00495C25"/>
    <w:rsid w:val="004962A4"/>
    <w:rsid w:val="004A602C"/>
    <w:rsid w:val="004D0224"/>
    <w:rsid w:val="004E59C4"/>
    <w:rsid w:val="004E758A"/>
    <w:rsid w:val="0053368F"/>
    <w:rsid w:val="0054401E"/>
    <w:rsid w:val="0058651C"/>
    <w:rsid w:val="005C77A2"/>
    <w:rsid w:val="005D6B9E"/>
    <w:rsid w:val="005E3D40"/>
    <w:rsid w:val="00606FE0"/>
    <w:rsid w:val="0060706E"/>
    <w:rsid w:val="00625137"/>
    <w:rsid w:val="00626225"/>
    <w:rsid w:val="0063487F"/>
    <w:rsid w:val="006419DB"/>
    <w:rsid w:val="006532F0"/>
    <w:rsid w:val="00670966"/>
    <w:rsid w:val="0068731E"/>
    <w:rsid w:val="006F2415"/>
    <w:rsid w:val="00720BC7"/>
    <w:rsid w:val="007359BA"/>
    <w:rsid w:val="00737A94"/>
    <w:rsid w:val="007412AD"/>
    <w:rsid w:val="007E5A32"/>
    <w:rsid w:val="007E7676"/>
    <w:rsid w:val="007F23C9"/>
    <w:rsid w:val="00815717"/>
    <w:rsid w:val="0086669F"/>
    <w:rsid w:val="008F3044"/>
    <w:rsid w:val="008F6D9D"/>
    <w:rsid w:val="00943A72"/>
    <w:rsid w:val="009467F2"/>
    <w:rsid w:val="009578E1"/>
    <w:rsid w:val="00996AF6"/>
    <w:rsid w:val="009B090A"/>
    <w:rsid w:val="009F26C0"/>
    <w:rsid w:val="00A278CB"/>
    <w:rsid w:val="00A27B40"/>
    <w:rsid w:val="00A3681D"/>
    <w:rsid w:val="00A52882"/>
    <w:rsid w:val="00A8272F"/>
    <w:rsid w:val="00A937B2"/>
    <w:rsid w:val="00A94F90"/>
    <w:rsid w:val="00AB2037"/>
    <w:rsid w:val="00AC0332"/>
    <w:rsid w:val="00AE3BCF"/>
    <w:rsid w:val="00AE6602"/>
    <w:rsid w:val="00AF56C2"/>
    <w:rsid w:val="00B30CC8"/>
    <w:rsid w:val="00B349EC"/>
    <w:rsid w:val="00B4419D"/>
    <w:rsid w:val="00B67C3A"/>
    <w:rsid w:val="00B748D7"/>
    <w:rsid w:val="00BD68D1"/>
    <w:rsid w:val="00C0522A"/>
    <w:rsid w:val="00C10C1A"/>
    <w:rsid w:val="00C13128"/>
    <w:rsid w:val="00C339C3"/>
    <w:rsid w:val="00C41703"/>
    <w:rsid w:val="00C769C5"/>
    <w:rsid w:val="00C9645B"/>
    <w:rsid w:val="00CD65CE"/>
    <w:rsid w:val="00D70CEC"/>
    <w:rsid w:val="00D71F17"/>
    <w:rsid w:val="00DB4918"/>
    <w:rsid w:val="00DB5891"/>
    <w:rsid w:val="00DC62D8"/>
    <w:rsid w:val="00DE6DE4"/>
    <w:rsid w:val="00E04214"/>
    <w:rsid w:val="00E13E44"/>
    <w:rsid w:val="00E22BDE"/>
    <w:rsid w:val="00E245D7"/>
    <w:rsid w:val="00E2609D"/>
    <w:rsid w:val="00E2636E"/>
    <w:rsid w:val="00E45EFB"/>
    <w:rsid w:val="00E876E7"/>
    <w:rsid w:val="00EA0AF6"/>
    <w:rsid w:val="00EB70DD"/>
    <w:rsid w:val="00F12C2B"/>
    <w:rsid w:val="00F224C8"/>
    <w:rsid w:val="00F347CF"/>
    <w:rsid w:val="00F50DC8"/>
    <w:rsid w:val="00FA422B"/>
    <w:rsid w:val="00FC67DB"/>
    <w:rsid w:val="00FC79F4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1546"/>
  <w15:docId w15:val="{CA89E028-115D-4E45-99FA-0F7843D9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10" w:line="249" w:lineRule="auto"/>
      <w:ind w:left="23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3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73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35D53"/>
    <w:pPr>
      <w:ind w:left="720"/>
      <w:contextualSpacing/>
    </w:pPr>
  </w:style>
  <w:style w:type="paragraph" w:styleId="a6">
    <w:name w:val="Revision"/>
    <w:hidden/>
    <w:uiPriority w:val="99"/>
    <w:semiHidden/>
    <w:rsid w:val="005D6B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annotation reference"/>
    <w:basedOn w:val="a0"/>
    <w:uiPriority w:val="99"/>
    <w:semiHidden/>
    <w:unhideWhenUsed/>
    <w:rsid w:val="00282D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2D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2D9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2D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2D9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rvps2">
    <w:name w:val="rvps2"/>
    <w:basedOn w:val="a"/>
    <w:rsid w:val="001D293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uk-UA" w:eastAsia="uk-UA"/>
    </w:rPr>
  </w:style>
  <w:style w:type="character" w:customStyle="1" w:styleId="rvts46">
    <w:name w:val="rvts46"/>
    <w:basedOn w:val="a0"/>
    <w:rsid w:val="001D293A"/>
  </w:style>
  <w:style w:type="character" w:styleId="ac">
    <w:name w:val="Emphasis"/>
    <w:basedOn w:val="a0"/>
    <w:uiPriority w:val="20"/>
    <w:qFormat/>
    <w:rsid w:val="001D293A"/>
    <w:rPr>
      <w:i/>
      <w:iCs/>
    </w:rPr>
  </w:style>
  <w:style w:type="character" w:customStyle="1" w:styleId="rvts23">
    <w:name w:val="rvts23"/>
    <w:basedOn w:val="a0"/>
    <w:rsid w:val="001D293A"/>
  </w:style>
  <w:style w:type="character" w:customStyle="1" w:styleId="cf01">
    <w:name w:val="cf01"/>
    <w:basedOn w:val="a0"/>
    <w:rsid w:val="00AF56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A084-7FC6-4D48-A622-E8FB8332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7340</Words>
  <Characters>4184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2</cp:revision>
  <cp:lastPrinted>2023-04-27T14:28:00Z</cp:lastPrinted>
  <dcterms:created xsi:type="dcterms:W3CDTF">2023-11-09T11:57:00Z</dcterms:created>
  <dcterms:modified xsi:type="dcterms:W3CDTF">2023-11-09T11:57:00Z</dcterms:modified>
</cp:coreProperties>
</file>