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8325" w14:textId="77777777" w:rsidR="00F26A8A" w:rsidRPr="003A37EC" w:rsidRDefault="00F26A8A" w:rsidP="00AD17FE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 w:rsidRPr="003A37EC">
        <w:rPr>
          <w:rFonts w:ascii="Times New Roman" w:eastAsia="Times New Roman" w:hAnsi="Times New Roman"/>
          <w:sz w:val="28"/>
          <w:szCs w:val="28"/>
        </w:rPr>
        <w:t>Додаток 2</w:t>
      </w:r>
    </w:p>
    <w:p w14:paraId="479BEF65" w14:textId="77777777" w:rsidR="00F26A8A" w:rsidRPr="00102375" w:rsidRDefault="00F26A8A" w:rsidP="00AD17F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 w:rsidRPr="00102375"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443BBE12" w14:textId="77777777" w:rsidR="00F26A8A" w:rsidRPr="00102375" w:rsidRDefault="00F26A8A" w:rsidP="00AD17F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02375"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42F7A436" w14:textId="77777777" w:rsidR="00F26A8A" w:rsidRPr="003A37EC" w:rsidRDefault="00F26A8A" w:rsidP="00AD17FE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37EC">
        <w:rPr>
          <w:rFonts w:ascii="Times New Roman" w:eastAsia="Times New Roman" w:hAnsi="Times New Roman"/>
          <w:sz w:val="28"/>
          <w:szCs w:val="28"/>
        </w:rPr>
        <w:t>(пункт 17)</w:t>
      </w:r>
    </w:p>
    <w:p w14:paraId="31638622" w14:textId="77777777" w:rsidR="00F26A8A" w:rsidRPr="003A37EC" w:rsidRDefault="00F26A8A" w:rsidP="00F26A8A">
      <w:pPr>
        <w:spacing w:after="0" w:line="240" w:lineRule="auto"/>
        <w:ind w:firstLine="567"/>
        <w:rPr>
          <w:rFonts w:ascii="Times New Roman" w:hAnsi="Times New Roman"/>
        </w:rPr>
      </w:pPr>
    </w:p>
    <w:p w14:paraId="4DABC426" w14:textId="77777777" w:rsidR="00F26A8A" w:rsidRDefault="00F26A8A" w:rsidP="00F26A8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8564F50" w14:textId="70DF9D8B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Технічне завдання </w:t>
      </w:r>
    </w:p>
    <w:p w14:paraId="622D7F2F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для напрацювання</w:t>
      </w:r>
      <w:r w:rsidRPr="00075A2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проєкту стандарту державної мови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,</w:t>
      </w: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перегляду стандарту державної мови чи внесення змін до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нього</w:t>
      </w:r>
      <w:r w:rsidRPr="003A37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p w14:paraId="06752716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576937E1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A91981D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1. Назва та вид стандарту державної мови</w:t>
      </w:r>
    </w:p>
    <w:p w14:paraId="3E858786" w14:textId="77777777" w:rsidR="00F26A8A" w:rsidRPr="003A37EC" w:rsidRDefault="00F26A8A" w:rsidP="00F26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 назву стандарту державної мови та його вид (український правопис, українська термінологія, стандарти транскрибування і транслітерації, інші стандарти у сфері забезпечення функціонування української мови).</w:t>
      </w:r>
    </w:p>
    <w:p w14:paraId="23ACE43E" w14:textId="77777777" w:rsidR="00F26A8A" w:rsidRPr="003A37EC" w:rsidRDefault="00F26A8A" w:rsidP="00F26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BCD9B8" w14:textId="77777777" w:rsidR="00F26A8A" w:rsidRPr="003A37EC" w:rsidRDefault="00F26A8A" w:rsidP="00F26A8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A37EC">
        <w:rPr>
          <w:rFonts w:ascii="Times New Roman" w:hAnsi="Times New Roman"/>
          <w:b/>
          <w:bCs/>
          <w:sz w:val="28"/>
          <w:szCs w:val="28"/>
        </w:rPr>
        <w:t>2. Вид робіт із напрацювання стандарту державної мови</w:t>
      </w:r>
    </w:p>
    <w:p w14:paraId="79F92E59" w14:textId="77777777" w:rsidR="00F26A8A" w:rsidRPr="003A37EC" w:rsidRDefault="00F26A8A" w:rsidP="00F26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Зазначають про напрацювання стандарту державної мови вперше, перегляд стандарту державної мови чи внесення змін до стандарту державної мови.</w:t>
      </w:r>
    </w:p>
    <w:p w14:paraId="6774099C" w14:textId="77777777" w:rsidR="00F26A8A" w:rsidRPr="003A37EC" w:rsidRDefault="00F26A8A" w:rsidP="00F26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A19A7C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3. Підстава для напрацювання, перегляду чи внесення змін до стандарту державної мови</w:t>
      </w:r>
    </w:p>
    <w:p w14:paraId="77B067B4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назву документа (закон, указ, постанова, програма, наказ, рішення тощо), на підставі якого напрацьовують проєкт стандарту державної мови, здійснюють його перегляд або внесення змін до нього, та порядковий номер у Програмі напрацювання, перегляду чи внесення змін до стандартів державної мови.</w:t>
      </w:r>
    </w:p>
    <w:p w14:paraId="45874A5E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23CDA3A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4. Розробники стандарту державної мови</w:t>
      </w:r>
    </w:p>
    <w:p w14:paraId="238CDA5C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прізвища, власні імена, по батькові (за наявності), наукові ступені та вчені звання (за наявності), посади й місця роботи членів робочої групи, утвореної для напрацювання проєкту стандарту державної мови, а також реквізити рішення Комісії, відповідно до якого утворена робоча група та затверджений її персональний склад.</w:t>
      </w:r>
    </w:p>
    <w:p w14:paraId="6DA1B57D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83A7871" w14:textId="77777777" w:rsidR="00F26A8A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A11126A" w14:textId="77777777" w:rsidR="00F26A8A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6FBC73D8" w14:textId="362B66BC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5. Термін напрацювання стандарту державної мови</w:t>
      </w:r>
    </w:p>
    <w:p w14:paraId="2BB513FD" w14:textId="405F85A5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початок і завершення робіт із напрацювання проєкту стандарту державної мови згідно з Програмою напрацювання, перегляду чи внесення змін до стандартів державної мови.</w:t>
      </w:r>
    </w:p>
    <w:p w14:paraId="5CCCA7C0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24C5E99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Hlk145245563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6. Призначення і завдання стандарту державної мови</w:t>
      </w:r>
    </w:p>
    <w:p w14:paraId="36D5D200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43E6093D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стислу інформацію про поточну проблему та її негативні наслідки;</w:t>
      </w:r>
    </w:p>
    <w:p w14:paraId="6AFD4EB0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кінцеві результати, яких необхідно досягти, та завдання, які передбачають виконати, застосовуючи стандарт державної мови;</w:t>
      </w:r>
    </w:p>
    <w:p w14:paraId="12C09480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на яку сферу функціонування української мови поширюється стандарт державної мови.</w:t>
      </w:r>
    </w:p>
    <w:bookmarkEnd w:id="0"/>
    <w:p w14:paraId="010DAEF9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4FE29FA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1" w:name="_Hlk145245631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7. Характеристика об’єкта стандартизації</w:t>
      </w:r>
    </w:p>
    <w:p w14:paraId="259D130C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15F06D51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коротку характеристику об’єкта стандартизації та його відповідність сучасному рівневі наукових досягнень, знань і практики;</w:t>
      </w:r>
    </w:p>
    <w:p w14:paraId="439E6839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взаємозв’язок об’єкта стандартизації з іншими об’єктами стандартизації у сфері державної мови;</w:t>
      </w:r>
    </w:p>
    <w:p w14:paraId="2F111FD9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актуальність та своєчасність розроблення запропонованого стандарту державної мови та ступінь підготовленості до його застосування.</w:t>
      </w:r>
    </w:p>
    <w:bookmarkEnd w:id="1"/>
    <w:p w14:paraId="3EFF8E6A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6D075664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8. Розділи та основні положення стандарту державної мови</w:t>
      </w:r>
    </w:p>
    <w:p w14:paraId="4D8A2B05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Подають короткий опис структури проєкту стандарту державної мови, передбачуваний перелік розділів проєкту стандарту державної мови, їх орієнтовні назви, а також перелік основних положень, які планують викласти в кожному з них.</w:t>
      </w:r>
    </w:p>
    <w:p w14:paraId="48A13FD9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6D1B4A49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2" w:name="_Hlk145245753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9. Взаємозв’язок з іншими нормативними документами</w:t>
      </w:r>
    </w:p>
    <w:p w14:paraId="4AFDC649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Зазначають:</w:t>
      </w:r>
    </w:p>
    <w:p w14:paraId="04ACAA6D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чинні стандарти державної мови, з якими повинен бути пов’язаний стандарт державної мови;</w:t>
      </w:r>
    </w:p>
    <w:p w14:paraId="6F12CB25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чинні стандарти державної мови, які повинні бути переглянуті або до яких повинні бути внесені зміни після затвердження і надання чинності стандарту державної мови, який напрацьовується.</w:t>
      </w:r>
    </w:p>
    <w:bookmarkEnd w:id="2"/>
    <w:p w14:paraId="3F084972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BF66FC2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3" w:name="_Hlk145245812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10. Джерела інформації</w:t>
      </w:r>
    </w:p>
    <w:p w14:paraId="782A3B0B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основні джерела інформації, які треба використати під час напрацювання проєкту стандарту державної мови.</w:t>
      </w:r>
    </w:p>
    <w:bookmarkEnd w:id="3"/>
    <w:p w14:paraId="0727FF79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4807CC8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11. Етапи робіт і терміни їх виконання</w:t>
      </w:r>
    </w:p>
    <w:p w14:paraId="703FC47E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Зазначають етапи напрацювання проєкту стандарту державної мови, терміни виконання кожного етапу та роботи в цілому, а також результати виконання. </w:t>
      </w:r>
    </w:p>
    <w:p w14:paraId="59620CAF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18D799B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4" w:name="_Hlk145245897"/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12. Перелік установ та організацій, зокрема наукових та освітніх установ, до яких надсилатиметься проєкт стандарту державної мови для отримання пропозицій та висновків</w:t>
      </w:r>
    </w:p>
    <w:p w14:paraId="4B7EF597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Зазначають установи та організації, зокрема наукові та освітні установи, до сфери діяльності яких належить або яких стосується об’єкт стандартизації.</w:t>
      </w:r>
    </w:p>
    <w:p w14:paraId="60A08A3B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9E3D440" w14:textId="55E4AFDE" w:rsidR="00F26A8A" w:rsidRPr="003A37EC" w:rsidRDefault="00F26A8A" w:rsidP="00F26A8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Pr="003A37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 Додаткові дані</w:t>
      </w:r>
    </w:p>
    <w:p w14:paraId="0452546D" w14:textId="77777777" w:rsidR="00F26A8A" w:rsidRPr="003A37EC" w:rsidRDefault="00F26A8A" w:rsidP="00F26A8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A37EC">
        <w:rPr>
          <w:rFonts w:ascii="Times New Roman" w:hAnsi="Times New Roman"/>
          <w:color w:val="000000"/>
          <w:sz w:val="28"/>
          <w:szCs w:val="28"/>
          <w:lang w:eastAsia="uk-UA"/>
        </w:rPr>
        <w:t>Зазначають (за потреби) додаткову інформацію.</w:t>
      </w:r>
    </w:p>
    <w:bookmarkEnd w:id="4"/>
    <w:p w14:paraId="657D7D69" w14:textId="77777777" w:rsidR="00F26A8A" w:rsidRPr="003A37E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A411E9B" w14:textId="77777777" w:rsidR="00F26A8A" w:rsidRPr="003A37E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F3FE4A5" w14:textId="77777777" w:rsidR="00F26A8A" w:rsidRPr="003A37EC" w:rsidRDefault="00F26A8A" w:rsidP="00F26A8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Hlk145254407"/>
      <w:r w:rsidRPr="003A37EC">
        <w:rPr>
          <w:rFonts w:ascii="Times New Roman" w:hAnsi="Times New Roman"/>
          <w:sz w:val="28"/>
          <w:szCs w:val="28"/>
        </w:rPr>
        <w:t>Схвалено на засіданні робочої групи «___» ____ 20__ року (протокол № __)</w:t>
      </w:r>
    </w:p>
    <w:p w14:paraId="61335A97" w14:textId="77777777" w:rsidR="00F26A8A" w:rsidRPr="003A37E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A274C18" w14:textId="77777777" w:rsidR="00F26A8A" w:rsidRPr="003A37E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09EE427" w14:textId="77777777" w:rsidR="00F26A8A" w:rsidRPr="003A37EC" w:rsidRDefault="00F26A8A" w:rsidP="00F26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 xml:space="preserve">Голова робочої групи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0AA35ED3" w14:textId="77777777" w:rsidR="00F26A8A" w:rsidRPr="003A37EC" w:rsidRDefault="00F26A8A" w:rsidP="00F26A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97009" w14:textId="68BB34A5" w:rsidR="00F26A8A" w:rsidRPr="003A37EC" w:rsidRDefault="00F26A8A" w:rsidP="00F26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Секретар робочої групи</w:t>
      </w:r>
      <w:r w:rsidRPr="003A37E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3A37EC">
        <w:rPr>
          <w:rFonts w:ascii="Times New Roman" w:hAnsi="Times New Roman"/>
          <w:sz w:val="28"/>
          <w:szCs w:val="28"/>
        </w:rPr>
        <w:tab/>
      </w:r>
      <w:r w:rsidRPr="003A37E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bookmarkEnd w:id="5"/>
    <w:p w14:paraId="25CBE9A1" w14:textId="77777777" w:rsidR="00F26A8A" w:rsidRPr="003A37E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ACE8F98" w14:textId="77777777" w:rsidR="00F26A8A" w:rsidRPr="003A37E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167865A" w14:textId="77777777" w:rsidR="00F26A8A" w:rsidRPr="003A37EC" w:rsidRDefault="00F26A8A" w:rsidP="00F26A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37EC">
        <w:rPr>
          <w:rFonts w:ascii="Times New Roman" w:hAnsi="Times New Roman"/>
          <w:sz w:val="28"/>
          <w:szCs w:val="28"/>
        </w:rPr>
        <w:t>___________________</w:t>
      </w:r>
    </w:p>
    <w:p w14:paraId="03531E61" w14:textId="19461A5C" w:rsidR="00000000" w:rsidRPr="00F26A8A" w:rsidRDefault="00000000" w:rsidP="00F26A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2675B" w:rsidRPr="00F26A8A" w:rsidSect="00F26A8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07F3" w14:textId="77777777" w:rsidR="001F04C6" w:rsidRDefault="001F04C6" w:rsidP="00F26A8A">
      <w:pPr>
        <w:spacing w:after="0" w:line="240" w:lineRule="auto"/>
      </w:pPr>
      <w:r>
        <w:separator/>
      </w:r>
    </w:p>
  </w:endnote>
  <w:endnote w:type="continuationSeparator" w:id="0">
    <w:p w14:paraId="79A54BA4" w14:textId="77777777" w:rsidR="001F04C6" w:rsidRDefault="001F04C6" w:rsidP="00F2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1AEC" w14:textId="77777777" w:rsidR="001F04C6" w:rsidRDefault="001F04C6" w:rsidP="00F26A8A">
      <w:pPr>
        <w:spacing w:after="0" w:line="240" w:lineRule="auto"/>
      </w:pPr>
      <w:r>
        <w:separator/>
      </w:r>
    </w:p>
  </w:footnote>
  <w:footnote w:type="continuationSeparator" w:id="0">
    <w:p w14:paraId="0BDA9104" w14:textId="77777777" w:rsidR="001F04C6" w:rsidRDefault="001F04C6" w:rsidP="00F2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970172"/>
      <w:docPartObj>
        <w:docPartGallery w:val="Page Numbers (Top of Page)"/>
        <w:docPartUnique/>
      </w:docPartObj>
    </w:sdtPr>
    <w:sdtContent>
      <w:p w14:paraId="276C7973" w14:textId="5AD5FB3D" w:rsidR="00F26A8A" w:rsidRDefault="00F26A8A" w:rsidP="00F26A8A">
        <w:pPr>
          <w:pStyle w:val="a3"/>
          <w:jc w:val="center"/>
        </w:pPr>
        <w:r w:rsidRPr="00F26A8A">
          <w:rPr>
            <w:rFonts w:ascii="Times New Roman" w:hAnsi="Times New Roman"/>
            <w:sz w:val="24"/>
            <w:szCs w:val="24"/>
          </w:rPr>
          <w:fldChar w:fldCharType="begin"/>
        </w:r>
        <w:r w:rsidRPr="00F26A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26A8A">
          <w:rPr>
            <w:rFonts w:ascii="Times New Roman" w:hAnsi="Times New Roman"/>
            <w:sz w:val="24"/>
            <w:szCs w:val="24"/>
          </w:rPr>
          <w:fldChar w:fldCharType="separate"/>
        </w:r>
        <w:r w:rsidRPr="00F26A8A">
          <w:rPr>
            <w:rFonts w:ascii="Times New Roman" w:hAnsi="Times New Roman"/>
            <w:sz w:val="24"/>
            <w:szCs w:val="24"/>
          </w:rPr>
          <w:t>2</w:t>
        </w:r>
        <w:r w:rsidRPr="00F26A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BE"/>
    <w:rsid w:val="001925A3"/>
    <w:rsid w:val="001F04C6"/>
    <w:rsid w:val="0032366D"/>
    <w:rsid w:val="006376B6"/>
    <w:rsid w:val="00693B96"/>
    <w:rsid w:val="009529A9"/>
    <w:rsid w:val="00A46897"/>
    <w:rsid w:val="00A865C7"/>
    <w:rsid w:val="00AD17FE"/>
    <w:rsid w:val="00BB33B7"/>
    <w:rsid w:val="00C05CBE"/>
    <w:rsid w:val="00D27C1C"/>
    <w:rsid w:val="00D369BA"/>
    <w:rsid w:val="00E23AAC"/>
    <w:rsid w:val="00E4573A"/>
    <w:rsid w:val="00F26A8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348C"/>
  <w15:chartTrackingRefBased/>
  <w15:docId w15:val="{9D08027B-BCAC-4328-9C84-796D5CB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A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2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A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2551</Words>
  <Characters>1455</Characters>
  <Application>Microsoft Office Word</Application>
  <DocSecurity>0</DocSecurity>
  <Lines>12</Lines>
  <Paragraphs>7</Paragraphs>
  <ScaleCrop>false</ScaleCrop>
  <Company>National Commission for State Language Standards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2023-11-07T08:06:00Z</dcterms:created>
  <dcterms:modified xsi:type="dcterms:W3CDTF">2023-11-07T08:06:00Z</dcterms:modified>
</cp:coreProperties>
</file>