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1217C" w:rsidRPr="00C2753B" w14:paraId="2CED281C" w14:textId="77777777" w:rsidTr="00AE0B3A">
        <w:tc>
          <w:tcPr>
            <w:tcW w:w="4820" w:type="dxa"/>
          </w:tcPr>
          <w:p w14:paraId="732B4D8C" w14:textId="77777777" w:rsidR="00D1217C" w:rsidRPr="00C2753B" w:rsidRDefault="00D1217C" w:rsidP="00AE0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  <w:tc>
          <w:tcPr>
            <w:tcW w:w="4536" w:type="dxa"/>
          </w:tcPr>
          <w:p w14:paraId="5F4AEE84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Додаток</w:t>
            </w:r>
            <w:r w:rsidR="00C2753B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1</w:t>
            </w:r>
          </w:p>
          <w:p w14:paraId="58AD2521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до рішення Національної комісії</w:t>
            </w:r>
          </w:p>
          <w:p w14:paraId="05764167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зі стандартів державної мови</w:t>
            </w:r>
          </w:p>
          <w:p w14:paraId="01C0CA35" w14:textId="3EEE2514" w:rsidR="00305498" w:rsidRPr="00305498" w:rsidRDefault="00305498" w:rsidP="00305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30549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24 липня 2023 року № 26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5</w:t>
            </w:r>
          </w:p>
          <w:p w14:paraId="37860EA9" w14:textId="77777777" w:rsidR="00D1217C" w:rsidRPr="00C2753B" w:rsidRDefault="00D1217C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</w:tr>
    </w:tbl>
    <w:p w14:paraId="21289549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2CF3E691" w14:textId="77777777" w:rsidR="00D1217C" w:rsidRPr="00CF0D8E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Список осіб,</w:t>
      </w:r>
    </w:p>
    <w:p w14:paraId="23E1025F" w14:textId="77777777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які зобов</w:t>
      </w:r>
      <w:r w:rsidR="00C93B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язані володіти державною мовою </w:t>
      </w:r>
    </w:p>
    <w:p w14:paraId="0A24CB1C" w14:textId="77777777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та застосовувати її під час виконання службових обов</w:t>
      </w:r>
      <w:r w:rsidR="00C93B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язків </w:t>
      </w:r>
    </w:p>
    <w:p w14:paraId="4090A76C" w14:textId="77777777" w:rsidR="004F6516" w:rsidRDefault="00D1217C" w:rsidP="00D1217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ідмовлено у видачі державних сертифікатів </w:t>
      </w:r>
    </w:p>
    <w:p w14:paraId="0873A132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про рівень володіння державною мовою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56FBAF2A" w14:textId="77777777" w:rsidR="005E2563" w:rsidRDefault="005E2563" w:rsidP="000C171E">
      <w:pPr>
        <w:spacing w:line="240" w:lineRule="auto"/>
        <w:ind w:left="851" w:hanging="851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107BBA59" w14:textId="77777777" w:rsidR="000C171E" w:rsidRPr="000C171E" w:rsidRDefault="000C171E" w:rsidP="000C171E">
      <w:pPr>
        <w:numPr>
          <w:ilvl w:val="0"/>
          <w:numId w:val="22"/>
        </w:numPr>
        <w:spacing w:after="0" w:line="240" w:lineRule="auto"/>
        <w:ind w:left="851" w:hanging="851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  <w:r w:rsidRPr="000C171E">
        <w:rPr>
          <w:rFonts w:ascii="Times New Roman" w:hAnsi="Times New Roman"/>
          <w:bCs/>
          <w:color w:val="111111"/>
          <w:sz w:val="28"/>
          <w:szCs w:val="28"/>
          <w:lang w:val="uk-UA"/>
        </w:rPr>
        <w:t>Жарновська Олеся Валеріївна</w:t>
      </w:r>
    </w:p>
    <w:p w14:paraId="75A8A4DF" w14:textId="77777777" w:rsidR="000C171E" w:rsidRPr="000C171E" w:rsidRDefault="000C171E" w:rsidP="000C171E">
      <w:pPr>
        <w:numPr>
          <w:ilvl w:val="0"/>
          <w:numId w:val="22"/>
        </w:numPr>
        <w:spacing w:after="0" w:line="240" w:lineRule="auto"/>
        <w:ind w:left="851" w:hanging="851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  <w:r w:rsidRPr="000C171E">
        <w:rPr>
          <w:rFonts w:ascii="Times New Roman" w:hAnsi="Times New Roman"/>
          <w:bCs/>
          <w:color w:val="111111"/>
          <w:sz w:val="28"/>
          <w:szCs w:val="28"/>
          <w:lang w:val="uk-UA"/>
        </w:rPr>
        <w:t>Корякін Олександр Сергійович</w:t>
      </w:r>
    </w:p>
    <w:p w14:paraId="61C9F639" w14:textId="77777777" w:rsidR="000C171E" w:rsidRPr="000C171E" w:rsidRDefault="000C171E" w:rsidP="000C171E">
      <w:pPr>
        <w:numPr>
          <w:ilvl w:val="0"/>
          <w:numId w:val="22"/>
        </w:numPr>
        <w:spacing w:after="0" w:line="240" w:lineRule="auto"/>
        <w:ind w:left="851" w:hanging="851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  <w:r w:rsidRPr="000C171E">
        <w:rPr>
          <w:rFonts w:ascii="Times New Roman" w:hAnsi="Times New Roman"/>
          <w:bCs/>
          <w:color w:val="111111"/>
          <w:sz w:val="28"/>
          <w:szCs w:val="28"/>
          <w:lang w:val="uk-UA"/>
        </w:rPr>
        <w:t>Лазарчук Ольга Вікторівна</w:t>
      </w:r>
    </w:p>
    <w:p w14:paraId="1BF7C240" w14:textId="77777777" w:rsidR="000C171E" w:rsidRPr="000C171E" w:rsidRDefault="000C171E" w:rsidP="000C171E">
      <w:pPr>
        <w:numPr>
          <w:ilvl w:val="0"/>
          <w:numId w:val="22"/>
        </w:numPr>
        <w:spacing w:after="0" w:line="240" w:lineRule="auto"/>
        <w:ind w:left="851" w:hanging="851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  <w:r w:rsidRPr="000C171E">
        <w:rPr>
          <w:rFonts w:ascii="Times New Roman" w:hAnsi="Times New Roman"/>
          <w:bCs/>
          <w:color w:val="111111"/>
          <w:sz w:val="28"/>
          <w:szCs w:val="28"/>
          <w:lang w:val="uk-UA"/>
        </w:rPr>
        <w:t>Ліснюк Дмитро Вікторович</w:t>
      </w:r>
    </w:p>
    <w:p w14:paraId="0AE3C70D" w14:textId="77777777" w:rsidR="00F70A90" w:rsidRDefault="000C171E" w:rsidP="000C171E">
      <w:pPr>
        <w:numPr>
          <w:ilvl w:val="0"/>
          <w:numId w:val="22"/>
        </w:numPr>
        <w:spacing w:after="0" w:line="240" w:lineRule="auto"/>
        <w:ind w:left="851" w:hanging="851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  <w:r w:rsidRPr="000C171E">
        <w:rPr>
          <w:rFonts w:ascii="Times New Roman" w:hAnsi="Times New Roman"/>
          <w:bCs/>
          <w:color w:val="111111"/>
          <w:sz w:val="28"/>
          <w:szCs w:val="28"/>
          <w:lang w:val="uk-UA"/>
        </w:rPr>
        <w:t>Одарущенко Владислав Миколайович</w:t>
      </w:r>
    </w:p>
    <w:p w14:paraId="5F58013B" w14:textId="77777777" w:rsidR="00F70A90" w:rsidRDefault="00F70A90" w:rsidP="000C171E">
      <w:pPr>
        <w:spacing w:after="0" w:line="240" w:lineRule="auto"/>
        <w:ind w:left="851" w:hanging="851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p w14:paraId="5D2A1464" w14:textId="77777777" w:rsidR="00525CA0" w:rsidRDefault="00525CA0" w:rsidP="001911F7">
      <w:pPr>
        <w:spacing w:after="0" w:line="240" w:lineRule="auto"/>
        <w:ind w:left="-142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p w14:paraId="4E342786" w14:textId="0F12BEB0" w:rsidR="001911F7" w:rsidRPr="001A7762" w:rsidRDefault="001911F7" w:rsidP="001911F7">
      <w:pPr>
        <w:spacing w:after="0" w:line="240" w:lineRule="auto"/>
        <w:ind w:left="-142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  <w:r w:rsidRPr="001A7762">
        <w:rPr>
          <w:rFonts w:ascii="Times New Roman" w:hAnsi="Times New Roman"/>
          <w:bCs/>
          <w:color w:val="111111"/>
          <w:sz w:val="28"/>
          <w:szCs w:val="28"/>
          <w:lang w:val="uk-UA"/>
        </w:rPr>
        <w:t xml:space="preserve">Начальник відділу стандартів </w:t>
      </w:r>
    </w:p>
    <w:p w14:paraId="41DD1985" w14:textId="77777777" w:rsidR="001911F7" w:rsidRPr="001A7762" w:rsidRDefault="001911F7" w:rsidP="001911F7">
      <w:pPr>
        <w:spacing w:after="0" w:line="240" w:lineRule="auto"/>
        <w:ind w:left="-142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  <w:r w:rsidRPr="001A7762">
        <w:rPr>
          <w:rFonts w:ascii="Times New Roman" w:hAnsi="Times New Roman"/>
          <w:bCs/>
          <w:color w:val="111111"/>
          <w:sz w:val="28"/>
          <w:szCs w:val="28"/>
          <w:lang w:val="uk-UA"/>
        </w:rPr>
        <w:t xml:space="preserve">державної мови та забезпечення </w:t>
      </w:r>
    </w:p>
    <w:p w14:paraId="5A28D4FD" w14:textId="77777777" w:rsidR="001911F7" w:rsidRPr="007D37EA" w:rsidRDefault="001911F7" w:rsidP="000C171E">
      <w:pPr>
        <w:spacing w:after="0" w:line="240" w:lineRule="auto"/>
        <w:ind w:left="-142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  <w:r w:rsidRPr="001A7762">
        <w:rPr>
          <w:rFonts w:ascii="Times New Roman" w:hAnsi="Times New Roman"/>
          <w:bCs/>
          <w:color w:val="111111"/>
          <w:sz w:val="28"/>
          <w:szCs w:val="28"/>
          <w:lang w:val="uk-UA"/>
        </w:rPr>
        <w:t xml:space="preserve">оцінювання рівня володіння державною мовою </w:t>
      </w:r>
      <w:r w:rsidRPr="001A7762">
        <w:rPr>
          <w:rFonts w:ascii="Times New Roman" w:hAnsi="Times New Roman"/>
          <w:bCs/>
          <w:color w:val="111111"/>
          <w:sz w:val="28"/>
          <w:szCs w:val="28"/>
          <w:lang w:val="uk-UA"/>
        </w:rPr>
        <w:tab/>
        <w:t xml:space="preserve">  </w:t>
      </w:r>
      <w:r w:rsidR="00F70A90">
        <w:rPr>
          <w:rFonts w:ascii="Times New Roman" w:hAnsi="Times New Roman"/>
          <w:bCs/>
          <w:color w:val="111111"/>
          <w:sz w:val="28"/>
          <w:szCs w:val="28"/>
          <w:lang w:val="uk-UA"/>
        </w:rPr>
        <w:tab/>
      </w:r>
      <w:r w:rsidRPr="001A7762">
        <w:rPr>
          <w:rFonts w:ascii="Times New Roman" w:hAnsi="Times New Roman"/>
          <w:bCs/>
          <w:color w:val="111111"/>
          <w:sz w:val="28"/>
          <w:szCs w:val="28"/>
          <w:lang w:val="uk-UA"/>
        </w:rPr>
        <w:t xml:space="preserve"> </w:t>
      </w:r>
      <w:r w:rsidR="000C171E">
        <w:rPr>
          <w:rFonts w:ascii="Times New Roman" w:hAnsi="Times New Roman"/>
          <w:bCs/>
          <w:color w:val="111111"/>
          <w:sz w:val="28"/>
          <w:szCs w:val="28"/>
          <w:lang w:val="uk-UA"/>
        </w:rPr>
        <w:t xml:space="preserve">        </w:t>
      </w:r>
      <w:r w:rsidRPr="001A7762">
        <w:rPr>
          <w:rFonts w:ascii="Times New Roman" w:hAnsi="Times New Roman"/>
          <w:bCs/>
          <w:color w:val="111111"/>
          <w:sz w:val="28"/>
          <w:szCs w:val="28"/>
          <w:lang w:val="uk-UA"/>
        </w:rPr>
        <w:t xml:space="preserve"> Юлія ШЕВЦОВА</w:t>
      </w:r>
    </w:p>
    <w:sectPr w:rsidR="001911F7" w:rsidRPr="007D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C68"/>
    <w:multiLevelType w:val="hybridMultilevel"/>
    <w:tmpl w:val="03CCE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2893"/>
    <w:multiLevelType w:val="hybridMultilevel"/>
    <w:tmpl w:val="820693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044160"/>
    <w:multiLevelType w:val="hybridMultilevel"/>
    <w:tmpl w:val="A0B6F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851828"/>
    <w:multiLevelType w:val="hybridMultilevel"/>
    <w:tmpl w:val="D3BA3CF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F12A15"/>
    <w:multiLevelType w:val="hybridMultilevel"/>
    <w:tmpl w:val="325C3D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F72F9"/>
    <w:multiLevelType w:val="hybridMultilevel"/>
    <w:tmpl w:val="2FFAF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78C2"/>
    <w:multiLevelType w:val="hybridMultilevel"/>
    <w:tmpl w:val="19809C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A6463B"/>
    <w:multiLevelType w:val="hybridMultilevel"/>
    <w:tmpl w:val="3536B74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D727A1"/>
    <w:multiLevelType w:val="hybridMultilevel"/>
    <w:tmpl w:val="091484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F310A"/>
    <w:multiLevelType w:val="hybridMultilevel"/>
    <w:tmpl w:val="F2DC98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E52C3"/>
    <w:multiLevelType w:val="hybridMultilevel"/>
    <w:tmpl w:val="982A0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736E"/>
    <w:multiLevelType w:val="hybridMultilevel"/>
    <w:tmpl w:val="2DF431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861F41"/>
    <w:multiLevelType w:val="hybridMultilevel"/>
    <w:tmpl w:val="56FC63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63512"/>
    <w:multiLevelType w:val="hybridMultilevel"/>
    <w:tmpl w:val="8594F82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0837D0"/>
    <w:multiLevelType w:val="hybridMultilevel"/>
    <w:tmpl w:val="BDD88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211BD"/>
    <w:multiLevelType w:val="hybridMultilevel"/>
    <w:tmpl w:val="77E62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7745F"/>
    <w:multiLevelType w:val="hybridMultilevel"/>
    <w:tmpl w:val="712E7B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17B9F"/>
    <w:multiLevelType w:val="hybridMultilevel"/>
    <w:tmpl w:val="B8482C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CD76B0"/>
    <w:multiLevelType w:val="hybridMultilevel"/>
    <w:tmpl w:val="FCF6FC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FD75FE6"/>
    <w:multiLevelType w:val="hybridMultilevel"/>
    <w:tmpl w:val="70F61A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4623024"/>
    <w:multiLevelType w:val="hybridMultilevel"/>
    <w:tmpl w:val="14D22B8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5"/>
  </w:num>
  <w:num w:numId="5">
    <w:abstractNumId w:val="21"/>
  </w:num>
  <w:num w:numId="6">
    <w:abstractNumId w:val="0"/>
  </w:num>
  <w:num w:numId="7">
    <w:abstractNumId w:val="11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19"/>
  </w:num>
  <w:num w:numId="13">
    <w:abstractNumId w:val="3"/>
  </w:num>
  <w:num w:numId="14">
    <w:abstractNumId w:val="2"/>
  </w:num>
  <w:num w:numId="15">
    <w:abstractNumId w:val="18"/>
  </w:num>
  <w:num w:numId="16">
    <w:abstractNumId w:val="12"/>
  </w:num>
  <w:num w:numId="17">
    <w:abstractNumId w:val="14"/>
  </w:num>
  <w:num w:numId="18">
    <w:abstractNumId w:val="8"/>
  </w:num>
  <w:num w:numId="19">
    <w:abstractNumId w:val="20"/>
  </w:num>
  <w:num w:numId="20">
    <w:abstractNumId w:val="7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C"/>
    <w:rsid w:val="000C171E"/>
    <w:rsid w:val="001303CF"/>
    <w:rsid w:val="00140331"/>
    <w:rsid w:val="00157925"/>
    <w:rsid w:val="001911F7"/>
    <w:rsid w:val="001A7762"/>
    <w:rsid w:val="001F6AAC"/>
    <w:rsid w:val="00272B7D"/>
    <w:rsid w:val="002804D7"/>
    <w:rsid w:val="002B1E4F"/>
    <w:rsid w:val="002F4540"/>
    <w:rsid w:val="00305498"/>
    <w:rsid w:val="003227A8"/>
    <w:rsid w:val="00373DF4"/>
    <w:rsid w:val="00375B30"/>
    <w:rsid w:val="003A2A22"/>
    <w:rsid w:val="003C0B7F"/>
    <w:rsid w:val="00406FB7"/>
    <w:rsid w:val="0042058D"/>
    <w:rsid w:val="00494530"/>
    <w:rsid w:val="004F6516"/>
    <w:rsid w:val="00525CA0"/>
    <w:rsid w:val="0055379B"/>
    <w:rsid w:val="005620DC"/>
    <w:rsid w:val="005B5973"/>
    <w:rsid w:val="005D4656"/>
    <w:rsid w:val="005E2563"/>
    <w:rsid w:val="006958DC"/>
    <w:rsid w:val="007C080C"/>
    <w:rsid w:val="007D37EA"/>
    <w:rsid w:val="00816B6B"/>
    <w:rsid w:val="008D7EC7"/>
    <w:rsid w:val="008E0F79"/>
    <w:rsid w:val="009B4DAC"/>
    <w:rsid w:val="00A26ED4"/>
    <w:rsid w:val="00AE0B3A"/>
    <w:rsid w:val="00B578F7"/>
    <w:rsid w:val="00C1725E"/>
    <w:rsid w:val="00C2753B"/>
    <w:rsid w:val="00C77A53"/>
    <w:rsid w:val="00C93B3D"/>
    <w:rsid w:val="00CA2EC8"/>
    <w:rsid w:val="00CB4CA8"/>
    <w:rsid w:val="00D1217C"/>
    <w:rsid w:val="00D53FC5"/>
    <w:rsid w:val="00DB547A"/>
    <w:rsid w:val="00DE1150"/>
    <w:rsid w:val="00E23B1C"/>
    <w:rsid w:val="00E328D8"/>
    <w:rsid w:val="00F70A90"/>
    <w:rsid w:val="00F92401"/>
    <w:rsid w:val="00F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A333"/>
  <w15:chartTrackingRefBased/>
  <w15:docId w15:val="{8B6DD68B-8133-4704-BEDB-B0C9C730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Копильська</cp:lastModifiedBy>
  <cp:revision>3</cp:revision>
  <dcterms:created xsi:type="dcterms:W3CDTF">2023-07-24T06:37:00Z</dcterms:created>
  <dcterms:modified xsi:type="dcterms:W3CDTF">2023-07-24T08:22:00Z</dcterms:modified>
</cp:coreProperties>
</file>