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1FF8" w14:textId="77777777" w:rsidR="00626251" w:rsidRPr="00255D89" w:rsidRDefault="00626251" w:rsidP="00DD3AAA">
      <w:pPr>
        <w:suppressAutoHyphens/>
        <w:spacing w:after="0" w:line="240" w:lineRule="auto"/>
        <w:ind w:left="5670" w:right="-1"/>
        <w:jc w:val="both"/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</w:pP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ЗАТВЕРДЖЕНО</w:t>
      </w:r>
    </w:p>
    <w:p w14:paraId="39C323B8" w14:textId="77777777" w:rsidR="00626251" w:rsidRPr="00255D89" w:rsidRDefault="00626251" w:rsidP="00DD3AAA">
      <w:pPr>
        <w:suppressAutoHyphens/>
        <w:spacing w:after="0" w:line="240" w:lineRule="auto"/>
        <w:ind w:left="5670" w:right="-1"/>
        <w:jc w:val="both"/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</w:pP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Рішення Національної комісії</w:t>
      </w:r>
    </w:p>
    <w:p w14:paraId="0E3E0D48" w14:textId="77777777" w:rsidR="00626251" w:rsidRPr="00255D89" w:rsidRDefault="00626251" w:rsidP="00DD3AAA">
      <w:pPr>
        <w:suppressAutoHyphens/>
        <w:spacing w:after="0" w:line="240" w:lineRule="auto"/>
        <w:ind w:left="5670" w:right="-1"/>
        <w:jc w:val="both"/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</w:pP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зі стандартів державної мови</w:t>
      </w:r>
    </w:p>
    <w:p w14:paraId="7D9048E9" w14:textId="2ECD4FBE" w:rsidR="00626251" w:rsidRPr="00255D89" w:rsidRDefault="00626251" w:rsidP="00DD3AAA">
      <w:pPr>
        <w:suppressAutoHyphens/>
        <w:spacing w:after="0" w:line="240" w:lineRule="auto"/>
        <w:ind w:left="5670" w:right="-1"/>
        <w:jc w:val="both"/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</w:pP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«</w:t>
      </w:r>
      <w:r w:rsidR="00DD3AAA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10</w:t>
      </w: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 xml:space="preserve">» </w:t>
      </w:r>
      <w:r w:rsidR="00DD3AAA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березня</w:t>
      </w: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 xml:space="preserve"> 20</w:t>
      </w:r>
      <w:r w:rsidR="00DD3AAA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23</w:t>
      </w:r>
      <w:r w:rsidRPr="00255D89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 xml:space="preserve"> року № </w:t>
      </w:r>
      <w:r w:rsidR="00DD3AAA"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t>87</w:t>
      </w:r>
    </w:p>
    <w:p w14:paraId="234A16F8" w14:textId="77777777" w:rsidR="00441624" w:rsidRPr="00255D89" w:rsidRDefault="00441624" w:rsidP="00DD3AAA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5FF98A" w14:textId="77777777" w:rsidR="00A03441" w:rsidRPr="00255D89" w:rsidRDefault="00A03441" w:rsidP="00A034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210664" w14:textId="77777777" w:rsidR="00345662" w:rsidRDefault="00345662" w:rsidP="00A034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Рекомендації</w:t>
      </w:r>
      <w:r w:rsidR="00626251" w:rsidRPr="00255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D89">
        <w:rPr>
          <w:rFonts w:ascii="Times New Roman" w:hAnsi="Times New Roman"/>
          <w:b/>
          <w:bCs/>
          <w:sz w:val="28"/>
          <w:szCs w:val="28"/>
        </w:rPr>
        <w:t xml:space="preserve">для інструкторів </w:t>
      </w:r>
    </w:p>
    <w:p w14:paraId="2C2630EC" w14:textId="6FC334A6" w:rsidR="00626251" w:rsidRPr="00255D89" w:rsidRDefault="00345662" w:rsidP="00A034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що</w:t>
      </w:r>
      <w:r w:rsidR="00626251" w:rsidRPr="00255D8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B439AC" w:rsidRPr="00255D89">
        <w:rPr>
          <w:rFonts w:ascii="Times New Roman" w:hAnsi="Times New Roman"/>
          <w:b/>
          <w:bCs/>
          <w:sz w:val="28"/>
          <w:szCs w:val="28"/>
        </w:rPr>
        <w:t>проведення іспитів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9AC" w:rsidRPr="00255D89">
        <w:rPr>
          <w:rFonts w:ascii="Times New Roman" w:hAnsi="Times New Roman"/>
          <w:b/>
          <w:bCs/>
          <w:sz w:val="28"/>
          <w:szCs w:val="28"/>
        </w:rPr>
        <w:t>на рівень володіння державною мовою</w:t>
      </w:r>
    </w:p>
    <w:p w14:paraId="4F0BA646" w14:textId="77777777" w:rsidR="00626251" w:rsidRPr="00255D89" w:rsidRDefault="00626251" w:rsidP="00A034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F69E27" w14:textId="632F4909" w:rsidR="00C700DF" w:rsidRPr="00255D89" w:rsidRDefault="00A03441" w:rsidP="00A034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D89">
        <w:rPr>
          <w:rFonts w:ascii="Times New Roman" w:hAnsi="Times New Roman"/>
          <w:sz w:val="28"/>
          <w:szCs w:val="28"/>
        </w:rPr>
        <w:t xml:space="preserve">1. </w:t>
      </w:r>
      <w:r w:rsidR="00333356" w:rsidRPr="00255D89">
        <w:rPr>
          <w:rFonts w:ascii="Times New Roman" w:hAnsi="Times New Roman"/>
          <w:sz w:val="28"/>
          <w:szCs w:val="28"/>
        </w:rPr>
        <w:t>Ц</w:t>
      </w:r>
      <w:r w:rsidR="00345662">
        <w:rPr>
          <w:rFonts w:ascii="Times New Roman" w:hAnsi="Times New Roman"/>
          <w:sz w:val="28"/>
          <w:szCs w:val="28"/>
        </w:rPr>
        <w:t>і Рекомендації</w:t>
      </w:r>
      <w:r w:rsidR="00356957" w:rsidRPr="00255D89">
        <w:rPr>
          <w:rFonts w:ascii="Times New Roman" w:hAnsi="Times New Roman"/>
          <w:sz w:val="28"/>
          <w:szCs w:val="28"/>
        </w:rPr>
        <w:t xml:space="preserve"> </w:t>
      </w:r>
      <w:r w:rsidR="00345662">
        <w:rPr>
          <w:rFonts w:ascii="Times New Roman" w:hAnsi="Times New Roman"/>
          <w:sz w:val="28"/>
          <w:szCs w:val="28"/>
        </w:rPr>
        <w:t>містять вказівки й опис послідовності</w:t>
      </w:r>
      <w:r w:rsidR="00594141" w:rsidRPr="00255D89">
        <w:rPr>
          <w:rFonts w:ascii="Times New Roman" w:hAnsi="Times New Roman"/>
          <w:sz w:val="28"/>
          <w:szCs w:val="28"/>
        </w:rPr>
        <w:t xml:space="preserve"> дій</w:t>
      </w:r>
      <w:r w:rsidR="00356957" w:rsidRPr="00255D89">
        <w:rPr>
          <w:rFonts w:ascii="Times New Roman" w:hAnsi="Times New Roman"/>
          <w:sz w:val="28"/>
          <w:szCs w:val="28"/>
        </w:rPr>
        <w:t xml:space="preserve"> інструкторів</w:t>
      </w:r>
      <w:r w:rsidR="00594141" w:rsidRPr="00255D89">
        <w:rPr>
          <w:rFonts w:ascii="Times New Roman" w:hAnsi="Times New Roman"/>
          <w:sz w:val="28"/>
          <w:szCs w:val="28"/>
        </w:rPr>
        <w:t>,</w:t>
      </w:r>
      <w:r w:rsidR="00356957" w:rsidRPr="00255D89">
        <w:rPr>
          <w:rFonts w:ascii="Times New Roman" w:hAnsi="Times New Roman"/>
          <w:sz w:val="28"/>
          <w:szCs w:val="28"/>
        </w:rPr>
        <w:t xml:space="preserve"> які </w:t>
      </w:r>
      <w:r w:rsidR="00C700DF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в уповноважених установах </w:t>
      </w:r>
      <w:r w:rsidR="00594141" w:rsidRPr="00255D89">
        <w:rPr>
          <w:rFonts w:ascii="Times New Roman" w:hAnsi="Times New Roman"/>
          <w:sz w:val="28"/>
          <w:szCs w:val="28"/>
          <w:shd w:val="clear" w:color="auto" w:fill="FFFFFF"/>
        </w:rPr>
        <w:t>забезпеч</w:t>
      </w:r>
      <w:r w:rsidR="001F30C4">
        <w:rPr>
          <w:rFonts w:ascii="Times New Roman" w:hAnsi="Times New Roman"/>
          <w:sz w:val="28"/>
          <w:szCs w:val="28"/>
          <w:shd w:val="clear" w:color="auto" w:fill="FFFFFF"/>
        </w:rPr>
        <w:t>ують</w:t>
      </w:r>
      <w:r w:rsidR="00594141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дотримання процедури </w:t>
      </w:r>
      <w:r w:rsidR="00345662">
        <w:rPr>
          <w:rFonts w:ascii="Times New Roman" w:hAnsi="Times New Roman"/>
          <w:sz w:val="28"/>
          <w:szCs w:val="28"/>
          <w:shd w:val="clear" w:color="auto" w:fill="FFFFFF"/>
        </w:rPr>
        <w:t xml:space="preserve">щодо </w:t>
      </w:r>
      <w:r w:rsidR="00594141" w:rsidRPr="00255D89">
        <w:rPr>
          <w:rFonts w:ascii="Times New Roman" w:hAnsi="Times New Roman"/>
          <w:sz w:val="28"/>
          <w:szCs w:val="28"/>
          <w:shd w:val="clear" w:color="auto" w:fill="FFFFFF"/>
        </w:rPr>
        <w:t>організації та проведення іспит</w:t>
      </w:r>
      <w:r w:rsidR="00255D8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594141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на рівень володіння державною мовою (далі – іспит)</w:t>
      </w:r>
      <w:r w:rsidR="007E09AA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F30C4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r w:rsidR="00C700DF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2F8B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організовує </w:t>
      </w:r>
      <w:r w:rsidR="003132D6" w:rsidRPr="00255D89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3C2F8B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6957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проводить </w:t>
      </w:r>
      <w:r w:rsidR="00594141" w:rsidRPr="00255D89">
        <w:rPr>
          <w:rFonts w:ascii="Times New Roman" w:hAnsi="Times New Roman"/>
          <w:sz w:val="28"/>
          <w:szCs w:val="28"/>
        </w:rPr>
        <w:t>Національн</w:t>
      </w:r>
      <w:r w:rsidR="00C700DF" w:rsidRPr="00255D89">
        <w:rPr>
          <w:rFonts w:ascii="Times New Roman" w:hAnsi="Times New Roman"/>
          <w:sz w:val="28"/>
          <w:szCs w:val="28"/>
        </w:rPr>
        <w:t>а</w:t>
      </w:r>
      <w:r w:rsidR="00594141" w:rsidRPr="00255D89">
        <w:rPr>
          <w:rFonts w:ascii="Times New Roman" w:hAnsi="Times New Roman"/>
          <w:sz w:val="28"/>
          <w:szCs w:val="28"/>
        </w:rPr>
        <w:t xml:space="preserve"> </w:t>
      </w:r>
      <w:r w:rsidR="00594141" w:rsidRPr="00255D89">
        <w:rPr>
          <w:rFonts w:ascii="Times New Roman" w:hAnsi="Times New Roman"/>
          <w:sz w:val="28"/>
          <w:szCs w:val="28"/>
          <w:shd w:val="clear" w:color="auto" w:fill="FFFFFF"/>
        </w:rPr>
        <w:t>комісі</w:t>
      </w:r>
      <w:r w:rsidR="00C700DF" w:rsidRPr="00255D8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94141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зі стандартів державної мови (далі – Комісія)</w:t>
      </w:r>
      <w:r w:rsidR="00C700DF" w:rsidRPr="00255D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C1E0606" w14:textId="77777777" w:rsidR="00635707" w:rsidRPr="00255D89" w:rsidRDefault="00635707" w:rsidP="00A034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6D9F570" w14:textId="11B547BD" w:rsidR="007C1AE3" w:rsidRPr="00255D89" w:rsidRDefault="00635707" w:rsidP="00635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D89">
        <w:rPr>
          <w:rFonts w:ascii="Times New Roman" w:hAnsi="Times New Roman"/>
          <w:sz w:val="28"/>
          <w:szCs w:val="28"/>
          <w:shd w:val="clear" w:color="auto" w:fill="FFFFFF"/>
        </w:rPr>
        <w:t>2. У ц</w:t>
      </w:r>
      <w:r w:rsidR="00345662">
        <w:rPr>
          <w:rFonts w:ascii="Times New Roman" w:hAnsi="Times New Roman"/>
          <w:sz w:val="28"/>
          <w:szCs w:val="28"/>
          <w:shd w:val="clear" w:color="auto" w:fill="FFFFFF"/>
        </w:rPr>
        <w:t>их Рекомендаціях</w:t>
      </w:r>
      <w:r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терміни вжи</w:t>
      </w:r>
      <w:r w:rsidR="001F30C4">
        <w:rPr>
          <w:rFonts w:ascii="Times New Roman" w:hAnsi="Times New Roman"/>
          <w:sz w:val="28"/>
          <w:szCs w:val="28"/>
          <w:shd w:val="clear" w:color="auto" w:fill="FFFFFF"/>
        </w:rPr>
        <w:t xml:space="preserve">то </w:t>
      </w:r>
      <w:r w:rsidRPr="00255D89">
        <w:rPr>
          <w:rFonts w:ascii="Times New Roman" w:hAnsi="Times New Roman"/>
          <w:sz w:val="28"/>
          <w:szCs w:val="28"/>
          <w:shd w:val="clear" w:color="auto" w:fill="FFFFFF"/>
        </w:rPr>
        <w:t>у значенн</w:t>
      </w:r>
      <w:r w:rsidR="001F30C4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255D89">
        <w:rPr>
          <w:rFonts w:ascii="Times New Roman" w:hAnsi="Times New Roman"/>
          <w:sz w:val="28"/>
          <w:szCs w:val="28"/>
          <w:shd w:val="clear" w:color="auto" w:fill="FFFFFF"/>
        </w:rPr>
        <w:t>, наведен</w:t>
      </w:r>
      <w:r w:rsidR="001F30C4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30C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7C1AE3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 проведення іспитів на рівень володіння державною мовою, затвердженому п</w:t>
      </w:r>
      <w:r w:rsidRPr="00255D89">
        <w:rPr>
          <w:rFonts w:ascii="Times New Roman" w:hAnsi="Times New Roman"/>
          <w:sz w:val="28"/>
          <w:szCs w:val="28"/>
          <w:shd w:val="clear" w:color="auto" w:fill="FFFFFF"/>
        </w:rPr>
        <w:t>останов</w:t>
      </w:r>
      <w:r w:rsidR="007C1AE3" w:rsidRPr="00255D89">
        <w:rPr>
          <w:rFonts w:ascii="Times New Roman" w:hAnsi="Times New Roman"/>
          <w:sz w:val="28"/>
          <w:szCs w:val="28"/>
          <w:shd w:val="clear" w:color="auto" w:fill="FFFFFF"/>
        </w:rPr>
        <w:t>ою</w:t>
      </w:r>
      <w:r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Кабінету Міністрів України від 14 квітня 2021 року № 409</w:t>
      </w:r>
      <w:r w:rsidR="007C1AE3" w:rsidRPr="00255D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2A99AD7" w14:textId="77777777" w:rsidR="007C1AE3" w:rsidRPr="00255D89" w:rsidRDefault="007C1AE3" w:rsidP="00635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FA5D2B8" w14:textId="1DF1AC0A" w:rsidR="00635707" w:rsidRPr="00255D89" w:rsidRDefault="007C1AE3" w:rsidP="00635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D8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35707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A6B72">
        <w:rPr>
          <w:rFonts w:ascii="Times New Roman" w:hAnsi="Times New Roman"/>
          <w:sz w:val="28"/>
          <w:szCs w:val="28"/>
          <w:shd w:val="clear" w:color="auto" w:fill="FFFFFF"/>
        </w:rPr>
        <w:t>У день іспиту і</w:t>
      </w:r>
      <w:r w:rsidR="00635707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нструктор </w:t>
      </w:r>
      <w:r w:rsidR="003670B0">
        <w:rPr>
          <w:rFonts w:ascii="Times New Roman" w:hAnsi="Times New Roman"/>
          <w:sz w:val="28"/>
          <w:szCs w:val="28"/>
          <w:shd w:val="clear" w:color="auto" w:fill="FFFFFF"/>
        </w:rPr>
        <w:t xml:space="preserve">завчасно </w:t>
      </w:r>
      <w:r w:rsidR="00635707" w:rsidRPr="00255D89">
        <w:rPr>
          <w:rFonts w:ascii="Times New Roman" w:hAnsi="Times New Roman"/>
          <w:sz w:val="28"/>
          <w:szCs w:val="28"/>
          <w:shd w:val="clear" w:color="auto" w:fill="FFFFFF"/>
        </w:rPr>
        <w:t>прибу</w:t>
      </w:r>
      <w:r w:rsidR="007A6B72">
        <w:rPr>
          <w:rFonts w:ascii="Times New Roman" w:hAnsi="Times New Roman"/>
          <w:sz w:val="28"/>
          <w:szCs w:val="28"/>
          <w:shd w:val="clear" w:color="auto" w:fill="FFFFFF"/>
        </w:rPr>
        <w:t>ває</w:t>
      </w:r>
      <w:r w:rsidR="002008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5707" w:rsidRPr="00255D89">
        <w:rPr>
          <w:rFonts w:ascii="Times New Roman" w:hAnsi="Times New Roman"/>
          <w:sz w:val="28"/>
          <w:szCs w:val="28"/>
          <w:shd w:val="clear" w:color="auto" w:fill="FFFFFF"/>
        </w:rPr>
        <w:t>до іспитової аудиторії, де претенденти складатимуть іспит</w:t>
      </w:r>
      <w:r w:rsidR="007A6B72">
        <w:rPr>
          <w:rFonts w:ascii="Times New Roman" w:hAnsi="Times New Roman"/>
          <w:sz w:val="28"/>
          <w:szCs w:val="28"/>
          <w:shd w:val="clear" w:color="auto" w:fill="FFFFFF"/>
        </w:rPr>
        <w:t>. Інструктор повинен мати</w:t>
      </w:r>
      <w:r w:rsidR="0020089E">
        <w:rPr>
          <w:rFonts w:ascii="Times New Roman" w:hAnsi="Times New Roman"/>
          <w:sz w:val="28"/>
          <w:szCs w:val="28"/>
          <w:shd w:val="clear" w:color="auto" w:fill="FFFFFF"/>
        </w:rPr>
        <w:t xml:space="preserve"> зі</w:t>
      </w:r>
      <w:r w:rsidR="00635707"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 собою документ, що посвідчує </w:t>
      </w:r>
      <w:r w:rsidR="007A6B72">
        <w:rPr>
          <w:rFonts w:ascii="Times New Roman" w:hAnsi="Times New Roman"/>
          <w:sz w:val="28"/>
          <w:szCs w:val="28"/>
          <w:shd w:val="clear" w:color="auto" w:fill="FFFFFF"/>
        </w:rPr>
        <w:t xml:space="preserve">його </w:t>
      </w:r>
      <w:r w:rsidR="00635707" w:rsidRPr="00255D89">
        <w:rPr>
          <w:rFonts w:ascii="Times New Roman" w:hAnsi="Times New Roman"/>
          <w:sz w:val="28"/>
          <w:szCs w:val="28"/>
          <w:shd w:val="clear" w:color="auto" w:fill="FFFFFF"/>
        </w:rPr>
        <w:t>особу</w:t>
      </w:r>
      <w:r w:rsidR="00B22A52" w:rsidRPr="00255D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791A18E" w14:textId="77777777" w:rsidR="00635707" w:rsidRPr="00255D89" w:rsidRDefault="00635707" w:rsidP="00A034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73056F" w14:textId="6F650B3E" w:rsidR="0020089E" w:rsidRDefault="007C1AE3" w:rsidP="00B22A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D89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7B031C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початком іспиту до входу претендентів </w:t>
      </w:r>
      <w:r w:rsidR="008C228D">
        <w:rPr>
          <w:rFonts w:ascii="Times New Roman" w:hAnsi="Times New Roman"/>
          <w:sz w:val="28"/>
          <w:szCs w:val="28"/>
          <w:shd w:val="clear" w:color="auto" w:fill="FFFFFF"/>
        </w:rPr>
        <w:t>в іспитову аудиторію</w:t>
      </w:r>
      <w:r w:rsidR="0020089E">
        <w:rPr>
          <w:rFonts w:ascii="Times New Roman" w:hAnsi="Times New Roman"/>
          <w:sz w:val="28"/>
          <w:szCs w:val="28"/>
          <w:shd w:val="clear" w:color="auto" w:fill="FFFFFF"/>
        </w:rPr>
        <w:t xml:space="preserve"> інструктор:</w:t>
      </w:r>
    </w:p>
    <w:p w14:paraId="70BEEF86" w14:textId="77777777" w:rsidR="007A6B72" w:rsidRDefault="007A6B72" w:rsidP="006C716E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</w:pPr>
      <w:r w:rsidRPr="004C069E">
        <w:t>перевір</w:t>
      </w:r>
      <w:r>
        <w:t>яє</w:t>
      </w:r>
      <w:r w:rsidRPr="004C069E">
        <w:t xml:space="preserve"> наявність списку поданих і зареєстрованих заяв</w:t>
      </w:r>
      <w:r>
        <w:t>;</w:t>
      </w:r>
    </w:p>
    <w:p w14:paraId="08EFA4B9" w14:textId="3CC3608C" w:rsidR="00B22A52" w:rsidRPr="004C069E" w:rsidRDefault="00D60936" w:rsidP="006C716E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</w:pPr>
      <w:r w:rsidRPr="004C069E">
        <w:t>п</w:t>
      </w:r>
      <w:r w:rsidR="00BB0CBF" w:rsidRPr="004C069E">
        <w:t>еревір</w:t>
      </w:r>
      <w:r w:rsidR="008C228D">
        <w:t>яє</w:t>
      </w:r>
      <w:r w:rsidR="00D02CF6" w:rsidRPr="004C069E">
        <w:t xml:space="preserve"> </w:t>
      </w:r>
      <w:r w:rsidR="00BB0CBF" w:rsidRPr="004C069E">
        <w:t xml:space="preserve">готовність </w:t>
      </w:r>
      <w:r w:rsidRPr="004C069E">
        <w:t xml:space="preserve">іспитової </w:t>
      </w:r>
      <w:r w:rsidR="00BB0CBF" w:rsidRPr="004C069E">
        <w:t>аудиторії до проведення іспит</w:t>
      </w:r>
      <w:r w:rsidR="00B55080" w:rsidRPr="004C069E">
        <w:t>у</w:t>
      </w:r>
      <w:r w:rsidR="00B22A52" w:rsidRPr="004C069E">
        <w:t>,</w:t>
      </w:r>
      <w:r w:rsidR="00D02CF6" w:rsidRPr="004C069E">
        <w:t xml:space="preserve"> за потреби провіт</w:t>
      </w:r>
      <w:r w:rsidR="008C228D">
        <w:t>рює</w:t>
      </w:r>
      <w:r w:rsidR="00D02CF6" w:rsidRPr="004C069E">
        <w:t xml:space="preserve"> приміщення;</w:t>
      </w:r>
    </w:p>
    <w:p w14:paraId="455C2846" w14:textId="63449E75" w:rsidR="00BB0CBF" w:rsidRPr="004C069E" w:rsidRDefault="00D60936" w:rsidP="006C716E">
      <w:pPr>
        <w:pStyle w:val="a3"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</w:pPr>
      <w:r w:rsidRPr="004C069E">
        <w:t>п</w:t>
      </w:r>
      <w:r w:rsidR="00BB0CBF" w:rsidRPr="004C069E">
        <w:t>ерекон</w:t>
      </w:r>
      <w:r w:rsidR="008C228D">
        <w:t>ується</w:t>
      </w:r>
      <w:r w:rsidR="00BB0CBF" w:rsidRPr="004C069E">
        <w:t xml:space="preserve"> у відсутності факторів, що можуть негативно вплинути на об’єктивність проведення іспит</w:t>
      </w:r>
      <w:r w:rsidR="00B55080" w:rsidRPr="004C069E">
        <w:t>у</w:t>
      </w:r>
      <w:r w:rsidR="00D02CF6" w:rsidRPr="004C069E">
        <w:t>;</w:t>
      </w:r>
    </w:p>
    <w:p w14:paraId="3D9C0B8E" w14:textId="4F2858AA" w:rsidR="002E65D0" w:rsidRPr="004C069E" w:rsidRDefault="00D60936" w:rsidP="006C716E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</w:pPr>
      <w:r w:rsidRPr="004C069E">
        <w:t>п</w:t>
      </w:r>
      <w:r w:rsidR="00BB0CBF" w:rsidRPr="004C069E">
        <w:t>ерекон</w:t>
      </w:r>
      <w:r w:rsidR="008C228D">
        <w:t>ується</w:t>
      </w:r>
      <w:r w:rsidR="00BB0CBF" w:rsidRPr="004C069E">
        <w:t xml:space="preserve">, що </w:t>
      </w:r>
      <w:r w:rsidR="00792174" w:rsidRPr="004C069E">
        <w:t>в</w:t>
      </w:r>
      <w:r w:rsidR="00BB0CBF" w:rsidRPr="004C069E">
        <w:t xml:space="preserve">сі комп’ютери увімкнені, підключені до мережі Інтернет і працюють </w:t>
      </w:r>
      <w:proofErr w:type="spellStart"/>
      <w:r w:rsidR="00BB0CBF" w:rsidRPr="004C069E">
        <w:t>справно</w:t>
      </w:r>
      <w:proofErr w:type="spellEnd"/>
      <w:r w:rsidR="003358BD" w:rsidRPr="004C069E">
        <w:t>;</w:t>
      </w:r>
    </w:p>
    <w:p w14:paraId="4CAE6E11" w14:textId="1F5B28A5" w:rsidR="002E7C10" w:rsidRPr="004C069E" w:rsidRDefault="003358BD" w:rsidP="006C716E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</w:pPr>
      <w:r w:rsidRPr="004C069E">
        <w:t>прикріп</w:t>
      </w:r>
      <w:r w:rsidR="007A6B72">
        <w:t xml:space="preserve">лює </w:t>
      </w:r>
      <w:r w:rsidRPr="004C069E">
        <w:t>до одягу в</w:t>
      </w:r>
      <w:r w:rsidR="0096630A" w:rsidRPr="004C069E">
        <w:t>ізуальн</w:t>
      </w:r>
      <w:r w:rsidRPr="004C069E">
        <w:t>ий</w:t>
      </w:r>
      <w:r w:rsidR="0096630A" w:rsidRPr="004C069E">
        <w:t xml:space="preserve"> </w:t>
      </w:r>
      <w:r w:rsidR="0096630A" w:rsidRPr="007A6B72">
        <w:rPr>
          <w:shd w:val="clear" w:color="auto" w:fill="FFFFFF"/>
        </w:rPr>
        <w:t>зас</w:t>
      </w:r>
      <w:r w:rsidRPr="007A6B72">
        <w:rPr>
          <w:shd w:val="clear" w:color="auto" w:fill="FFFFFF"/>
        </w:rPr>
        <w:t>і</w:t>
      </w:r>
      <w:r w:rsidR="0096630A" w:rsidRPr="007A6B72">
        <w:rPr>
          <w:shd w:val="clear" w:color="auto" w:fill="FFFFFF"/>
        </w:rPr>
        <w:t xml:space="preserve">б ідентифікації особи </w:t>
      </w:r>
      <w:r w:rsidR="0096630A" w:rsidRPr="004C069E">
        <w:t xml:space="preserve">інструктора в іспитовій аудиторії – </w:t>
      </w:r>
      <w:r w:rsidR="00996CC2" w:rsidRPr="004C069E">
        <w:t>нагрудн</w:t>
      </w:r>
      <w:r w:rsidRPr="004C069E">
        <w:t>ий</w:t>
      </w:r>
      <w:r w:rsidR="00996CC2" w:rsidRPr="004C069E">
        <w:t xml:space="preserve"> </w:t>
      </w:r>
      <w:r w:rsidR="002E7C10" w:rsidRPr="004C069E">
        <w:t>зна</w:t>
      </w:r>
      <w:r w:rsidRPr="004C069E">
        <w:t>к</w:t>
      </w:r>
      <w:r w:rsidR="0096630A" w:rsidRPr="004C069E">
        <w:t xml:space="preserve">, </w:t>
      </w:r>
      <w:r w:rsidR="00BB0CBF" w:rsidRPr="004C069E">
        <w:t>картк</w:t>
      </w:r>
      <w:r w:rsidRPr="004C069E">
        <w:t>у</w:t>
      </w:r>
      <w:r w:rsidR="00996CC2" w:rsidRPr="004C069E">
        <w:t>-</w:t>
      </w:r>
      <w:proofErr w:type="spellStart"/>
      <w:r w:rsidR="00996CC2" w:rsidRPr="004C069E">
        <w:t>бейджик</w:t>
      </w:r>
      <w:proofErr w:type="spellEnd"/>
      <w:r w:rsidR="00BB0CBF" w:rsidRPr="004C069E">
        <w:t xml:space="preserve"> або наклейк</w:t>
      </w:r>
      <w:r w:rsidRPr="004C069E">
        <w:t>у</w:t>
      </w:r>
      <w:r w:rsidR="00BB0CBF" w:rsidRPr="004C069E">
        <w:t xml:space="preserve"> із зазначеними на них прізвищем та</w:t>
      </w:r>
      <w:r w:rsidR="002E7C10" w:rsidRPr="004C069E">
        <w:t xml:space="preserve"> власним</w:t>
      </w:r>
      <w:r w:rsidR="00BB0CBF" w:rsidRPr="004C069E">
        <w:t xml:space="preserve"> ім’ям інструктора</w:t>
      </w:r>
      <w:r w:rsidR="007A6B72">
        <w:t>.</w:t>
      </w:r>
    </w:p>
    <w:p w14:paraId="5AC16441" w14:textId="77777777" w:rsidR="00B55097" w:rsidRPr="00255D89" w:rsidRDefault="00B55097" w:rsidP="004937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E9874" w14:textId="25B43627" w:rsidR="008119D5" w:rsidRDefault="008119D5" w:rsidP="00363F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10822">
        <w:rPr>
          <w:rFonts w:ascii="Times New Roman" w:hAnsi="Times New Roman"/>
          <w:sz w:val="28"/>
          <w:szCs w:val="28"/>
        </w:rPr>
        <w:t xml:space="preserve">Під час </w:t>
      </w:r>
      <w:r w:rsidR="00510822" w:rsidRPr="00255D89">
        <w:rPr>
          <w:rFonts w:ascii="Times New Roman" w:hAnsi="Times New Roman"/>
          <w:sz w:val="28"/>
          <w:szCs w:val="28"/>
        </w:rPr>
        <w:t>вх</w:t>
      </w:r>
      <w:r w:rsidR="00510822">
        <w:rPr>
          <w:rFonts w:ascii="Times New Roman" w:hAnsi="Times New Roman"/>
          <w:sz w:val="28"/>
          <w:szCs w:val="28"/>
        </w:rPr>
        <w:t>оду</w:t>
      </w:r>
      <w:r w:rsidR="00510822" w:rsidRPr="00255D89">
        <w:rPr>
          <w:rFonts w:ascii="Times New Roman" w:hAnsi="Times New Roman"/>
          <w:sz w:val="28"/>
          <w:szCs w:val="28"/>
        </w:rPr>
        <w:t xml:space="preserve"> претендентів </w:t>
      </w:r>
      <w:r w:rsidR="00510822">
        <w:rPr>
          <w:rFonts w:ascii="Times New Roman" w:hAnsi="Times New Roman"/>
          <w:sz w:val="28"/>
          <w:szCs w:val="28"/>
        </w:rPr>
        <w:t>в</w:t>
      </w:r>
      <w:r w:rsidR="00510822" w:rsidRPr="00255D89">
        <w:rPr>
          <w:rFonts w:ascii="Times New Roman" w:hAnsi="Times New Roman"/>
          <w:sz w:val="28"/>
          <w:szCs w:val="28"/>
        </w:rPr>
        <w:t xml:space="preserve"> іспитов</w:t>
      </w:r>
      <w:r w:rsidR="00510822">
        <w:rPr>
          <w:rFonts w:ascii="Times New Roman" w:hAnsi="Times New Roman"/>
          <w:sz w:val="28"/>
          <w:szCs w:val="28"/>
        </w:rPr>
        <w:t>у</w:t>
      </w:r>
      <w:r w:rsidR="00510822" w:rsidRPr="00255D89">
        <w:rPr>
          <w:rFonts w:ascii="Times New Roman" w:hAnsi="Times New Roman"/>
          <w:sz w:val="28"/>
          <w:szCs w:val="28"/>
        </w:rPr>
        <w:t xml:space="preserve"> аудиторі</w:t>
      </w:r>
      <w:r w:rsidR="00510822">
        <w:rPr>
          <w:rFonts w:ascii="Times New Roman" w:hAnsi="Times New Roman"/>
          <w:sz w:val="28"/>
          <w:szCs w:val="28"/>
        </w:rPr>
        <w:t xml:space="preserve">ю </w:t>
      </w:r>
      <w:r w:rsidR="00AD6102">
        <w:rPr>
          <w:rFonts w:ascii="Times New Roman" w:hAnsi="Times New Roman"/>
          <w:sz w:val="28"/>
          <w:szCs w:val="28"/>
        </w:rPr>
        <w:t>інструктор</w:t>
      </w:r>
      <w:r>
        <w:rPr>
          <w:rFonts w:ascii="Times New Roman" w:hAnsi="Times New Roman"/>
          <w:sz w:val="28"/>
          <w:szCs w:val="28"/>
        </w:rPr>
        <w:t>:</w:t>
      </w:r>
    </w:p>
    <w:p w14:paraId="3F45BF57" w14:textId="6FEDB360" w:rsidR="00FD596E" w:rsidRPr="00613D00" w:rsidRDefault="00122ED7" w:rsidP="006C716E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</w:pPr>
      <w:r w:rsidRPr="00613D00">
        <w:t>ідентифіку</w:t>
      </w:r>
      <w:r w:rsidR="00510822">
        <w:t>є</w:t>
      </w:r>
      <w:r w:rsidRPr="00613D00">
        <w:t xml:space="preserve"> особу кожного претендента</w:t>
      </w:r>
      <w:r w:rsidR="00FD596E" w:rsidRPr="00613D00">
        <w:t xml:space="preserve"> за пред’явленим оригіналом документа, що посвідчує особу претендента</w:t>
      </w:r>
      <w:r w:rsidR="007B53D3" w:rsidRPr="00613D00">
        <w:t xml:space="preserve"> та громадянство України (дл</w:t>
      </w:r>
      <w:r w:rsidR="00260069" w:rsidRPr="00613D00">
        <w:t>я іспиту на рівень володіння державною мовою для виконання службових обов’язків</w:t>
      </w:r>
      <w:r w:rsidR="007B53D3" w:rsidRPr="00613D00">
        <w:t>)</w:t>
      </w:r>
      <w:r w:rsidR="00FD596E" w:rsidRPr="00613D00">
        <w:t>;</w:t>
      </w:r>
    </w:p>
    <w:p w14:paraId="1BBB7B39" w14:textId="17729200" w:rsidR="002F2402" w:rsidRDefault="002F2402" w:rsidP="006C716E">
      <w:pPr>
        <w:pStyle w:val="rvps2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5499">
        <w:rPr>
          <w:sz w:val="28"/>
          <w:szCs w:val="28"/>
        </w:rPr>
        <w:lastRenderedPageBreak/>
        <w:t>ідентифіку</w:t>
      </w:r>
      <w:r w:rsidR="00510822">
        <w:rPr>
          <w:sz w:val="28"/>
          <w:szCs w:val="28"/>
        </w:rPr>
        <w:t>є</w:t>
      </w:r>
      <w:r w:rsidRPr="007B5499">
        <w:rPr>
          <w:sz w:val="28"/>
          <w:szCs w:val="28"/>
        </w:rPr>
        <w:t xml:space="preserve"> особу кожного претендента за пред’явленим оригіналом </w:t>
      </w:r>
      <w:r w:rsidR="007B5499" w:rsidRPr="007B5499">
        <w:rPr>
          <w:color w:val="333333"/>
          <w:sz w:val="28"/>
          <w:szCs w:val="28"/>
        </w:rPr>
        <w:t xml:space="preserve">посвідки на постійне проживання </w:t>
      </w:r>
      <w:bookmarkStart w:id="0" w:name="n133"/>
      <w:bookmarkEnd w:id="0"/>
      <w:r w:rsidRPr="007B5499">
        <w:rPr>
          <w:sz w:val="28"/>
          <w:szCs w:val="28"/>
        </w:rPr>
        <w:t xml:space="preserve">(для іспиту на рівень володіння державною мовою для </w:t>
      </w:r>
      <w:r w:rsidR="007B5499" w:rsidRPr="007B5499">
        <w:rPr>
          <w:sz w:val="28"/>
          <w:szCs w:val="28"/>
        </w:rPr>
        <w:t>набуття громадянства</w:t>
      </w:r>
      <w:r w:rsidRPr="007B5499">
        <w:rPr>
          <w:sz w:val="28"/>
          <w:szCs w:val="28"/>
        </w:rPr>
        <w:t>);</w:t>
      </w:r>
    </w:p>
    <w:p w14:paraId="387E0CF5" w14:textId="0FF72A31" w:rsidR="00057499" w:rsidRDefault="00704FEF" w:rsidP="006C716E">
      <w:pPr>
        <w:pStyle w:val="rvps2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перевір</w:t>
      </w:r>
      <w:r w:rsidR="00510822">
        <w:rPr>
          <w:sz w:val="28"/>
          <w:szCs w:val="28"/>
        </w:rPr>
        <w:t>яє</w:t>
      </w:r>
      <w:r>
        <w:rPr>
          <w:sz w:val="28"/>
          <w:szCs w:val="28"/>
        </w:rPr>
        <w:t xml:space="preserve"> </w:t>
      </w:r>
      <w:r w:rsidR="00805412">
        <w:rPr>
          <w:sz w:val="28"/>
          <w:szCs w:val="28"/>
        </w:rPr>
        <w:t>в</w:t>
      </w:r>
      <w:r>
        <w:rPr>
          <w:sz w:val="28"/>
          <w:szCs w:val="28"/>
        </w:rPr>
        <w:t xml:space="preserve"> кожного претендента</w:t>
      </w:r>
      <w:r w:rsidRPr="00255D89">
        <w:rPr>
          <w:sz w:val="28"/>
          <w:szCs w:val="28"/>
        </w:rPr>
        <w:t xml:space="preserve">, який </w:t>
      </w:r>
      <w:r w:rsidR="00805412">
        <w:rPr>
          <w:sz w:val="28"/>
          <w:szCs w:val="28"/>
        </w:rPr>
        <w:t>зареєструвався</w:t>
      </w:r>
      <w:r>
        <w:rPr>
          <w:sz w:val="28"/>
          <w:szCs w:val="28"/>
        </w:rPr>
        <w:t xml:space="preserve"> </w:t>
      </w:r>
      <w:r w:rsidR="00805412">
        <w:rPr>
          <w:sz w:val="28"/>
          <w:szCs w:val="28"/>
        </w:rPr>
        <w:t>для складання</w:t>
      </w:r>
      <w:r>
        <w:rPr>
          <w:sz w:val="28"/>
          <w:szCs w:val="28"/>
        </w:rPr>
        <w:t xml:space="preserve"> іспит</w:t>
      </w:r>
      <w:r w:rsidR="0080541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05412">
        <w:rPr>
          <w:sz w:val="28"/>
          <w:szCs w:val="28"/>
        </w:rPr>
        <w:t xml:space="preserve">на рівень володіння державною мовою для набуття громадянства </w:t>
      </w:r>
      <w:r w:rsidR="00805412" w:rsidRPr="00057499">
        <w:rPr>
          <w:sz w:val="28"/>
          <w:szCs w:val="28"/>
        </w:rPr>
        <w:t>України, наявність оригіналу</w:t>
      </w:r>
      <w:r w:rsidR="00510822">
        <w:rPr>
          <w:sz w:val="28"/>
          <w:szCs w:val="28"/>
        </w:rPr>
        <w:t xml:space="preserve"> (або копії)</w:t>
      </w:r>
      <w:r w:rsidR="00805412" w:rsidRPr="00057499">
        <w:rPr>
          <w:sz w:val="28"/>
          <w:szCs w:val="28"/>
        </w:rPr>
        <w:t xml:space="preserve"> документа про оплату за складання іспиту</w:t>
      </w:r>
      <w:r w:rsidR="00057499">
        <w:rPr>
          <w:sz w:val="28"/>
          <w:szCs w:val="28"/>
        </w:rPr>
        <w:t>;</w:t>
      </w:r>
    </w:p>
    <w:p w14:paraId="483008E6" w14:textId="3C74C2CE" w:rsidR="00885BD8" w:rsidRPr="00613D00" w:rsidRDefault="00613D00" w:rsidP="006C716E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</w:pPr>
      <w:r w:rsidRPr="00613D00">
        <w:t>порівн</w:t>
      </w:r>
      <w:r w:rsidR="00510822">
        <w:t>ює</w:t>
      </w:r>
      <w:r w:rsidR="00FD596E" w:rsidRPr="00613D00">
        <w:t xml:space="preserve"> </w:t>
      </w:r>
      <w:r w:rsidR="00122ED7" w:rsidRPr="00613D00">
        <w:t>інформацію</w:t>
      </w:r>
      <w:r w:rsidR="00F7301B" w:rsidRPr="00613D00">
        <w:t xml:space="preserve"> з оригіналу документа, що посвідчує особу претендента, </w:t>
      </w:r>
      <w:r w:rsidRPr="00613D00">
        <w:t>із тією, що міститься у списку</w:t>
      </w:r>
      <w:r w:rsidR="00122ED7" w:rsidRPr="00613D00">
        <w:t xml:space="preserve"> поданих і зареєстрованих заяв претендентів</w:t>
      </w:r>
      <w:r w:rsidR="00F7301B" w:rsidRPr="00613D00">
        <w:t xml:space="preserve">; </w:t>
      </w:r>
    </w:p>
    <w:p w14:paraId="2B91C577" w14:textId="13EB1F1B" w:rsidR="007B031C" w:rsidRDefault="00A444C1" w:rsidP="006C716E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</w:pPr>
      <w:r w:rsidRPr="00613D00">
        <w:t>допу</w:t>
      </w:r>
      <w:r w:rsidR="00613D00" w:rsidRPr="00613D00">
        <w:t>с</w:t>
      </w:r>
      <w:r w:rsidR="00510822">
        <w:t>кає</w:t>
      </w:r>
      <w:r w:rsidRPr="00613D00">
        <w:t xml:space="preserve"> претендента до робочого місця в іспитовій аудиторії для участі у складанні іспиту за умови відсутності розбіжностей у документах</w:t>
      </w:r>
      <w:r w:rsidR="006C716E">
        <w:t>.</w:t>
      </w:r>
    </w:p>
    <w:p w14:paraId="0C3E0B73" w14:textId="4349EEC7" w:rsidR="007B031C" w:rsidRDefault="007B031C" w:rsidP="007B031C">
      <w:pPr>
        <w:pStyle w:val="a3"/>
        <w:tabs>
          <w:tab w:val="left" w:pos="1134"/>
        </w:tabs>
        <w:spacing w:line="240" w:lineRule="auto"/>
        <w:ind w:left="1134" w:firstLine="0"/>
      </w:pPr>
    </w:p>
    <w:p w14:paraId="065A2462" w14:textId="6F93E68B" w:rsidR="007B031C" w:rsidRPr="00613D00" w:rsidRDefault="00363F0B" w:rsidP="006C716E">
      <w:pPr>
        <w:pStyle w:val="a3"/>
        <w:tabs>
          <w:tab w:val="left" w:pos="993"/>
        </w:tabs>
        <w:spacing w:line="240" w:lineRule="auto"/>
        <w:ind w:left="0" w:firstLine="709"/>
      </w:pPr>
      <w:r>
        <w:t xml:space="preserve">6. </w:t>
      </w:r>
      <w:r w:rsidR="007B031C">
        <w:t>Комісія рекомендує:</w:t>
      </w:r>
    </w:p>
    <w:p w14:paraId="350551E1" w14:textId="5F6D455B" w:rsidR="002F2402" w:rsidRPr="00613D00" w:rsidRDefault="00A444C1" w:rsidP="006C716E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</w:pPr>
      <w:r w:rsidRPr="00613D00">
        <w:t>не</w:t>
      </w:r>
      <w:r w:rsidR="007B031C">
        <w:t xml:space="preserve"> </w:t>
      </w:r>
      <w:r w:rsidRPr="00613D00">
        <w:t>допус</w:t>
      </w:r>
      <w:r w:rsidR="007B031C">
        <w:t>кати</w:t>
      </w:r>
      <w:r w:rsidRPr="00613D00">
        <w:t xml:space="preserve"> претендента до робочого місця в іспитовій аудиторії для участі у складанні іспиту, якщо претендент не подав оригіналу документа, що посвідчує особу та</w:t>
      </w:r>
      <w:r w:rsidR="004C069E" w:rsidRPr="00613D00">
        <w:t>/або</w:t>
      </w:r>
      <w:r w:rsidR="003B5919" w:rsidRPr="00613D00">
        <w:t xml:space="preserve"> </w:t>
      </w:r>
      <w:r w:rsidRPr="00613D00">
        <w:t>громадянство України</w:t>
      </w:r>
      <w:r w:rsidR="0092188D" w:rsidRPr="00613D00">
        <w:t xml:space="preserve"> (на іспит для виконання службових обов’язків)</w:t>
      </w:r>
      <w:r w:rsidR="002F2402" w:rsidRPr="00613D00">
        <w:t>;</w:t>
      </w:r>
    </w:p>
    <w:p w14:paraId="0F061E04" w14:textId="202705A1" w:rsidR="00186A8D" w:rsidRPr="001D7428" w:rsidRDefault="002F2402" w:rsidP="006C716E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bCs/>
        </w:rPr>
      </w:pPr>
      <w:r w:rsidRPr="00613D00">
        <w:t>не допус</w:t>
      </w:r>
      <w:r w:rsidR="00363F0B">
        <w:t>кати</w:t>
      </w:r>
      <w:r w:rsidRPr="00613D00">
        <w:t xml:space="preserve"> претендента до робочого місця в іспитовій аудиторії для участі у складанні іспиту, якщо </w:t>
      </w:r>
      <w:r w:rsidR="00124FB4">
        <w:t xml:space="preserve">інформація </w:t>
      </w:r>
      <w:r w:rsidRPr="00613D00">
        <w:t>в документах</w:t>
      </w:r>
      <w:r w:rsidR="00363F0B">
        <w:t xml:space="preserve"> претендента</w:t>
      </w:r>
      <w:r w:rsidRPr="00613D00">
        <w:t xml:space="preserve"> </w:t>
      </w:r>
      <w:r w:rsidR="00124FB4">
        <w:t xml:space="preserve">не збігається з інформацією зі </w:t>
      </w:r>
      <w:r w:rsidR="00124FB4" w:rsidRPr="004C069E">
        <w:t>списку поданих і зареєстрованих заяв</w:t>
      </w:r>
      <w:r w:rsidR="00186A8D">
        <w:t>;</w:t>
      </w:r>
    </w:p>
    <w:p w14:paraId="79E918FD" w14:textId="10EF81C0" w:rsidR="00A444C1" w:rsidRPr="001D7428" w:rsidRDefault="00186A8D" w:rsidP="006C716E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bCs/>
        </w:rPr>
      </w:pPr>
      <w:r w:rsidRPr="00613D00">
        <w:t>не допус</w:t>
      </w:r>
      <w:r w:rsidR="00124FB4">
        <w:t>кати</w:t>
      </w:r>
      <w:r w:rsidRPr="00613D00">
        <w:t xml:space="preserve"> претендента до робочого місця в іспитовій аудиторії для участі у складанні іспиту</w:t>
      </w:r>
      <w:r>
        <w:t xml:space="preserve"> на рівень володіння державною мовою для набуття громадянства України, якщо у нього відсутні</w:t>
      </w:r>
      <w:r w:rsidR="006E321C">
        <w:t xml:space="preserve">й </w:t>
      </w:r>
      <w:r w:rsidRPr="00255D89">
        <w:t>документ про оплату за складання іспиту</w:t>
      </w:r>
      <w:r w:rsidR="00890623">
        <w:t>;</w:t>
      </w:r>
      <w:r w:rsidR="00DC2AE6">
        <w:t xml:space="preserve"> </w:t>
      </w:r>
    </w:p>
    <w:p w14:paraId="1D744B59" w14:textId="779BEF15" w:rsidR="00890623" w:rsidRPr="00057499" w:rsidRDefault="00890623" w:rsidP="006C716E">
      <w:pPr>
        <w:pStyle w:val="rvps2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7499">
        <w:rPr>
          <w:sz w:val="28"/>
          <w:szCs w:val="28"/>
        </w:rPr>
        <w:t>над</w:t>
      </w:r>
      <w:r>
        <w:rPr>
          <w:sz w:val="28"/>
          <w:szCs w:val="28"/>
        </w:rPr>
        <w:t>с</w:t>
      </w:r>
      <w:r w:rsidR="007B031C">
        <w:rPr>
          <w:sz w:val="28"/>
          <w:szCs w:val="28"/>
        </w:rPr>
        <w:t>и</w:t>
      </w:r>
      <w:r>
        <w:rPr>
          <w:sz w:val="28"/>
          <w:szCs w:val="28"/>
        </w:rPr>
        <w:t xml:space="preserve">лати </w:t>
      </w:r>
      <w:r w:rsidRPr="00057499">
        <w:rPr>
          <w:sz w:val="28"/>
          <w:szCs w:val="28"/>
        </w:rPr>
        <w:t xml:space="preserve">в день іспиту в Комісію на електронну адресу </w:t>
      </w:r>
      <w:hyperlink r:id="rId8" w:history="1">
        <w:r w:rsidRPr="00FD2A99">
          <w:rPr>
            <w:rStyle w:val="a9"/>
            <w:sz w:val="28"/>
            <w:szCs w:val="28"/>
          </w:rPr>
          <w:t>inozem@mova.gov.ua</w:t>
        </w:r>
      </w:hyperlink>
      <w:r>
        <w:rPr>
          <w:sz w:val="28"/>
          <w:szCs w:val="28"/>
        </w:rPr>
        <w:t xml:space="preserve"> </w:t>
      </w:r>
      <w:r w:rsidRPr="00057499">
        <w:rPr>
          <w:sz w:val="28"/>
          <w:szCs w:val="28"/>
        </w:rPr>
        <w:t xml:space="preserve">копію документа, що підтверджує оплату за складання іспиту, </w:t>
      </w:r>
      <w:r>
        <w:rPr>
          <w:sz w:val="28"/>
          <w:szCs w:val="28"/>
        </w:rPr>
        <w:t>я</w:t>
      </w:r>
      <w:r w:rsidRPr="00057499">
        <w:rPr>
          <w:sz w:val="28"/>
          <w:szCs w:val="28"/>
        </w:rPr>
        <w:t xml:space="preserve">кщо претендент не зробив цього </w:t>
      </w:r>
      <w:r>
        <w:rPr>
          <w:sz w:val="28"/>
          <w:szCs w:val="28"/>
        </w:rPr>
        <w:t>самостійно.</w:t>
      </w:r>
    </w:p>
    <w:p w14:paraId="58812AB5" w14:textId="77777777" w:rsidR="002F2402" w:rsidRDefault="002F2402" w:rsidP="006C71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D9DFC" w14:textId="27735AE7" w:rsidR="00205C60" w:rsidRPr="00255D89" w:rsidRDefault="006C716E" w:rsidP="006C71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A772B" w:rsidRPr="00255D89">
        <w:rPr>
          <w:rFonts w:ascii="Times New Roman" w:hAnsi="Times New Roman"/>
          <w:bCs/>
          <w:sz w:val="28"/>
          <w:szCs w:val="28"/>
        </w:rPr>
        <w:t xml:space="preserve">. </w:t>
      </w:r>
      <w:r w:rsidR="00A379AF">
        <w:rPr>
          <w:rFonts w:ascii="Times New Roman" w:hAnsi="Times New Roman"/>
          <w:bCs/>
          <w:sz w:val="28"/>
          <w:szCs w:val="28"/>
        </w:rPr>
        <w:t>В</w:t>
      </w:r>
      <w:r w:rsidR="00005D62">
        <w:rPr>
          <w:rFonts w:ascii="Times New Roman" w:hAnsi="Times New Roman"/>
          <w:bCs/>
          <w:sz w:val="28"/>
          <w:szCs w:val="28"/>
        </w:rPr>
        <w:t xml:space="preserve"> </w:t>
      </w:r>
      <w:r w:rsidR="000471D4">
        <w:rPr>
          <w:rFonts w:ascii="Times New Roman" w:hAnsi="Times New Roman"/>
          <w:bCs/>
          <w:sz w:val="28"/>
          <w:szCs w:val="28"/>
        </w:rPr>
        <w:t>іспитовій аудиторії перед початком іспиту</w:t>
      </w:r>
      <w:r w:rsidR="00A379AF">
        <w:rPr>
          <w:rFonts w:ascii="Times New Roman" w:hAnsi="Times New Roman"/>
          <w:bCs/>
          <w:sz w:val="28"/>
          <w:szCs w:val="28"/>
        </w:rPr>
        <w:t xml:space="preserve"> інструктор</w:t>
      </w:r>
      <w:r w:rsidR="000471D4">
        <w:rPr>
          <w:rFonts w:ascii="Times New Roman" w:hAnsi="Times New Roman"/>
          <w:sz w:val="28"/>
          <w:szCs w:val="28"/>
        </w:rPr>
        <w:t>:</w:t>
      </w:r>
      <w:r w:rsidR="006A1DD9" w:rsidRPr="00255D89">
        <w:rPr>
          <w:rFonts w:ascii="Times New Roman" w:hAnsi="Times New Roman"/>
          <w:sz w:val="28"/>
          <w:szCs w:val="28"/>
        </w:rPr>
        <w:t xml:space="preserve"> </w:t>
      </w:r>
    </w:p>
    <w:p w14:paraId="612CC48B" w14:textId="1D836549" w:rsidR="00527078" w:rsidRDefault="00527078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</w:pPr>
      <w:r w:rsidRPr="00C337B4">
        <w:t>нагад</w:t>
      </w:r>
      <w:r w:rsidR="00A379AF">
        <w:t>ує</w:t>
      </w:r>
      <w:r w:rsidRPr="00C337B4">
        <w:t xml:space="preserve"> претендентам про їхні права та обов’язки</w:t>
      </w:r>
      <w:r>
        <w:t>;</w:t>
      </w:r>
    </w:p>
    <w:p w14:paraId="0C9F9429" w14:textId="062023E7" w:rsidR="00BB2193" w:rsidRPr="00C337B4" w:rsidRDefault="00BB2193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</w:pPr>
      <w:r w:rsidRPr="00C337B4">
        <w:t>нагад</w:t>
      </w:r>
      <w:r w:rsidR="00A379AF">
        <w:t>ує</w:t>
      </w:r>
      <w:r w:rsidR="000471D4" w:rsidRPr="00C337B4">
        <w:t xml:space="preserve"> </w:t>
      </w:r>
      <w:r w:rsidRPr="00C337B4">
        <w:t>претендентам, що для участі у складанні іспит</w:t>
      </w:r>
      <w:r w:rsidR="00A849F2" w:rsidRPr="00C337B4">
        <w:t>у</w:t>
      </w:r>
      <w:r w:rsidRPr="00C337B4">
        <w:t xml:space="preserve"> кожному з них треба мати чинний сертифікат електронного підпису для накладення електронного підпису, що базується на кваліфікованому сертифікаті електронного підпису</w:t>
      </w:r>
      <w:r w:rsidR="000471D4" w:rsidRPr="00C337B4">
        <w:t>;</w:t>
      </w:r>
    </w:p>
    <w:p w14:paraId="0E74B83B" w14:textId="76E1857A" w:rsidR="000471D4" w:rsidRPr="00417546" w:rsidRDefault="00EA68AF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bCs/>
        </w:rPr>
      </w:pPr>
      <w:r w:rsidRPr="00417546">
        <w:rPr>
          <w:bCs/>
        </w:rPr>
        <w:t>поперед</w:t>
      </w:r>
      <w:r w:rsidR="00A379AF">
        <w:rPr>
          <w:bCs/>
        </w:rPr>
        <w:t>жує</w:t>
      </w:r>
      <w:r w:rsidRPr="00417546">
        <w:rPr>
          <w:bCs/>
        </w:rPr>
        <w:t xml:space="preserve"> претендентів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про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необхідність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залишити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речі,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що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не передбачені процедурою проведення іспиту (верхній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одяг, парасольки, сумки, книжки, вимкнуті мобільні телефони, інші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засоби</w:t>
      </w:r>
      <w:r w:rsidRPr="00417546">
        <w:rPr>
          <w:bCs/>
          <w:spacing w:val="25"/>
        </w:rPr>
        <w:t xml:space="preserve"> </w:t>
      </w:r>
      <w:r w:rsidRPr="00417546">
        <w:rPr>
          <w:bCs/>
        </w:rPr>
        <w:t>зв’язку,</w:t>
      </w:r>
      <w:r w:rsidRPr="00417546">
        <w:rPr>
          <w:bCs/>
          <w:spacing w:val="24"/>
        </w:rPr>
        <w:t xml:space="preserve"> </w:t>
      </w:r>
      <w:r w:rsidRPr="00417546">
        <w:rPr>
          <w:bCs/>
        </w:rPr>
        <w:t>пристрої</w:t>
      </w:r>
      <w:r w:rsidRPr="00417546">
        <w:rPr>
          <w:bCs/>
          <w:spacing w:val="22"/>
        </w:rPr>
        <w:t xml:space="preserve"> </w:t>
      </w:r>
      <w:r w:rsidRPr="00417546">
        <w:rPr>
          <w:bCs/>
        </w:rPr>
        <w:t>зчитування,</w:t>
      </w:r>
      <w:r w:rsidRPr="00417546">
        <w:rPr>
          <w:bCs/>
          <w:spacing w:val="24"/>
        </w:rPr>
        <w:t xml:space="preserve"> </w:t>
      </w:r>
      <w:r w:rsidRPr="00417546">
        <w:rPr>
          <w:bCs/>
        </w:rPr>
        <w:t>обробки,</w:t>
      </w:r>
      <w:r w:rsidRPr="00417546">
        <w:rPr>
          <w:bCs/>
          <w:spacing w:val="24"/>
        </w:rPr>
        <w:t xml:space="preserve"> </w:t>
      </w:r>
      <w:r w:rsidRPr="00417546">
        <w:rPr>
          <w:bCs/>
        </w:rPr>
        <w:t>збереження</w:t>
      </w:r>
      <w:r w:rsidRPr="00417546">
        <w:rPr>
          <w:bCs/>
          <w:spacing w:val="24"/>
        </w:rPr>
        <w:t xml:space="preserve"> </w:t>
      </w:r>
      <w:r w:rsidRPr="00417546">
        <w:rPr>
          <w:bCs/>
        </w:rPr>
        <w:t>та</w:t>
      </w:r>
      <w:r w:rsidRPr="00417546">
        <w:rPr>
          <w:bCs/>
          <w:spacing w:val="24"/>
        </w:rPr>
        <w:t xml:space="preserve"> </w:t>
      </w:r>
      <w:r w:rsidRPr="00417546">
        <w:rPr>
          <w:bCs/>
        </w:rPr>
        <w:t>відтворення</w:t>
      </w:r>
      <w:r w:rsidRPr="00417546">
        <w:rPr>
          <w:bCs/>
          <w:spacing w:val="25"/>
        </w:rPr>
        <w:t xml:space="preserve"> </w:t>
      </w:r>
      <w:r w:rsidRPr="00417546">
        <w:rPr>
          <w:bCs/>
        </w:rPr>
        <w:t>інформації, а також окремі елементи, які можуть бути складовими відповідних технічних засобів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чи</w:t>
      </w:r>
      <w:r w:rsidRPr="00417546">
        <w:rPr>
          <w:bCs/>
          <w:spacing w:val="62"/>
        </w:rPr>
        <w:t xml:space="preserve"> </w:t>
      </w:r>
      <w:r w:rsidRPr="00417546">
        <w:rPr>
          <w:bCs/>
        </w:rPr>
        <w:t>пристроїв,</w:t>
      </w:r>
      <w:r w:rsidRPr="00417546">
        <w:rPr>
          <w:bCs/>
          <w:spacing w:val="63"/>
        </w:rPr>
        <w:t xml:space="preserve"> </w:t>
      </w:r>
      <w:r w:rsidRPr="00417546">
        <w:rPr>
          <w:bCs/>
        </w:rPr>
        <w:t>друковані або</w:t>
      </w:r>
      <w:r w:rsidRPr="00417546">
        <w:rPr>
          <w:bCs/>
          <w:spacing w:val="62"/>
        </w:rPr>
        <w:t xml:space="preserve"> </w:t>
      </w:r>
      <w:r w:rsidRPr="00417546">
        <w:rPr>
          <w:bCs/>
        </w:rPr>
        <w:t>рукописні матеріали),</w:t>
      </w:r>
      <w:r w:rsidRPr="00417546">
        <w:rPr>
          <w:bCs/>
          <w:spacing w:val="63"/>
        </w:rPr>
        <w:t xml:space="preserve"> </w:t>
      </w:r>
      <w:r w:rsidRPr="00417546">
        <w:rPr>
          <w:bCs/>
        </w:rPr>
        <w:t>у</w:t>
      </w:r>
      <w:r w:rsidRPr="00417546">
        <w:rPr>
          <w:bCs/>
          <w:spacing w:val="62"/>
        </w:rPr>
        <w:t xml:space="preserve"> </w:t>
      </w:r>
      <w:r w:rsidRPr="00417546">
        <w:rPr>
          <w:bCs/>
        </w:rPr>
        <w:t>відведеному</w:t>
      </w:r>
      <w:r w:rsidRPr="00417546">
        <w:rPr>
          <w:bCs/>
          <w:spacing w:val="63"/>
        </w:rPr>
        <w:t xml:space="preserve"> </w:t>
      </w:r>
      <w:r w:rsidRPr="00417546">
        <w:rPr>
          <w:bCs/>
        </w:rPr>
        <w:t>для цього</w:t>
      </w:r>
      <w:r w:rsidRPr="00417546">
        <w:rPr>
          <w:bCs/>
          <w:spacing w:val="62"/>
        </w:rPr>
        <w:t xml:space="preserve"> </w:t>
      </w:r>
      <w:r w:rsidRPr="00417546">
        <w:rPr>
          <w:bCs/>
        </w:rPr>
        <w:t>місці</w:t>
      </w:r>
      <w:r w:rsidRPr="00417546">
        <w:rPr>
          <w:bCs/>
          <w:spacing w:val="1"/>
        </w:rPr>
        <w:t xml:space="preserve"> </w:t>
      </w:r>
      <w:r w:rsidRPr="00417546">
        <w:rPr>
          <w:bCs/>
        </w:rPr>
        <w:t>в</w:t>
      </w:r>
      <w:r w:rsidRPr="00417546">
        <w:rPr>
          <w:bCs/>
          <w:spacing w:val="-2"/>
        </w:rPr>
        <w:t xml:space="preserve"> іспитовій </w:t>
      </w:r>
      <w:r w:rsidRPr="00417546">
        <w:rPr>
          <w:bCs/>
        </w:rPr>
        <w:t>аудиторії;</w:t>
      </w:r>
    </w:p>
    <w:p w14:paraId="4FE2ADA3" w14:textId="16F3B051" w:rsidR="00EA68AF" w:rsidRPr="00417546" w:rsidRDefault="00EA68AF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right="62" w:firstLine="709"/>
        <w:rPr>
          <w:bCs/>
        </w:rPr>
      </w:pPr>
      <w:r w:rsidRPr="00417546">
        <w:rPr>
          <w:bCs/>
        </w:rPr>
        <w:lastRenderedPageBreak/>
        <w:t>наголо</w:t>
      </w:r>
      <w:r w:rsidR="00A379AF">
        <w:rPr>
          <w:bCs/>
        </w:rPr>
        <w:t>шує</w:t>
      </w:r>
      <w:r w:rsidRPr="00417546">
        <w:rPr>
          <w:bCs/>
        </w:rPr>
        <w:t>,</w:t>
      </w:r>
      <w:r w:rsidRPr="00417546">
        <w:rPr>
          <w:bCs/>
          <w:spacing w:val="39"/>
        </w:rPr>
        <w:t xml:space="preserve"> </w:t>
      </w:r>
      <w:r w:rsidRPr="00417546">
        <w:rPr>
          <w:bCs/>
        </w:rPr>
        <w:t>що</w:t>
      </w:r>
      <w:r w:rsidRPr="00417546">
        <w:rPr>
          <w:bCs/>
          <w:spacing w:val="40"/>
        </w:rPr>
        <w:t xml:space="preserve"> </w:t>
      </w:r>
      <w:r w:rsidRPr="00417546">
        <w:rPr>
          <w:bCs/>
        </w:rPr>
        <w:t>мобільні</w:t>
      </w:r>
      <w:r w:rsidRPr="00417546">
        <w:rPr>
          <w:bCs/>
          <w:spacing w:val="38"/>
        </w:rPr>
        <w:t xml:space="preserve"> </w:t>
      </w:r>
      <w:r w:rsidRPr="00417546">
        <w:rPr>
          <w:bCs/>
        </w:rPr>
        <w:t>телефони</w:t>
      </w:r>
      <w:r w:rsidRPr="00417546">
        <w:rPr>
          <w:bCs/>
          <w:spacing w:val="40"/>
        </w:rPr>
        <w:t xml:space="preserve"> </w:t>
      </w:r>
      <w:r w:rsidRPr="00417546">
        <w:rPr>
          <w:bCs/>
        </w:rPr>
        <w:t>та</w:t>
      </w:r>
      <w:r w:rsidRPr="00417546">
        <w:rPr>
          <w:bCs/>
          <w:spacing w:val="40"/>
        </w:rPr>
        <w:t xml:space="preserve"> </w:t>
      </w:r>
      <w:r w:rsidRPr="00417546">
        <w:rPr>
          <w:bCs/>
        </w:rPr>
        <w:t>інші</w:t>
      </w:r>
      <w:r w:rsidRPr="00417546">
        <w:rPr>
          <w:bCs/>
          <w:spacing w:val="38"/>
        </w:rPr>
        <w:t xml:space="preserve"> </w:t>
      </w:r>
      <w:r w:rsidRPr="00417546">
        <w:rPr>
          <w:bCs/>
        </w:rPr>
        <w:t>технічні</w:t>
      </w:r>
      <w:r w:rsidRPr="00417546">
        <w:rPr>
          <w:bCs/>
          <w:spacing w:val="37"/>
        </w:rPr>
        <w:t xml:space="preserve"> </w:t>
      </w:r>
      <w:r w:rsidRPr="00417546">
        <w:rPr>
          <w:bCs/>
        </w:rPr>
        <w:t>засоби</w:t>
      </w:r>
      <w:r w:rsidRPr="00417546">
        <w:rPr>
          <w:bCs/>
          <w:spacing w:val="41"/>
        </w:rPr>
        <w:t xml:space="preserve"> </w:t>
      </w:r>
      <w:r w:rsidRPr="00417546">
        <w:rPr>
          <w:bCs/>
        </w:rPr>
        <w:t>необхідно</w:t>
      </w:r>
      <w:r w:rsidRPr="00417546">
        <w:rPr>
          <w:bCs/>
          <w:spacing w:val="38"/>
        </w:rPr>
        <w:t xml:space="preserve"> </w:t>
      </w:r>
      <w:r w:rsidRPr="00417546">
        <w:rPr>
          <w:bCs/>
        </w:rPr>
        <w:t>вимкнути</w:t>
      </w:r>
      <w:r w:rsidR="001D7428" w:rsidRPr="001D7428">
        <w:rPr>
          <w:bCs/>
        </w:rPr>
        <w:t xml:space="preserve"> </w:t>
      </w:r>
      <w:r w:rsidRPr="00417546">
        <w:rPr>
          <w:bCs/>
        </w:rPr>
        <w:t>перед</w:t>
      </w:r>
      <w:r w:rsidRPr="00417546">
        <w:rPr>
          <w:bCs/>
          <w:spacing w:val="-4"/>
        </w:rPr>
        <w:t xml:space="preserve"> </w:t>
      </w:r>
      <w:r w:rsidRPr="00417546">
        <w:rPr>
          <w:bCs/>
        </w:rPr>
        <w:t>тим,</w:t>
      </w:r>
      <w:r w:rsidRPr="00417546">
        <w:rPr>
          <w:bCs/>
          <w:spacing w:val="-1"/>
        </w:rPr>
        <w:t xml:space="preserve"> </w:t>
      </w:r>
      <w:r w:rsidRPr="00417546">
        <w:rPr>
          <w:bCs/>
        </w:rPr>
        <w:t>як</w:t>
      </w:r>
      <w:r w:rsidRPr="00417546">
        <w:rPr>
          <w:bCs/>
          <w:spacing w:val="-2"/>
        </w:rPr>
        <w:t xml:space="preserve"> </w:t>
      </w:r>
      <w:r w:rsidRPr="00417546">
        <w:rPr>
          <w:bCs/>
        </w:rPr>
        <w:t>залишити їх</w:t>
      </w:r>
      <w:r w:rsidRPr="00417546">
        <w:rPr>
          <w:bCs/>
          <w:spacing w:val="4"/>
        </w:rPr>
        <w:t xml:space="preserve"> </w:t>
      </w:r>
      <w:r w:rsidRPr="00417546">
        <w:rPr>
          <w:bCs/>
        </w:rPr>
        <w:t>у</w:t>
      </w:r>
      <w:r w:rsidRPr="00417546">
        <w:rPr>
          <w:bCs/>
          <w:spacing w:val="-11"/>
        </w:rPr>
        <w:t xml:space="preserve"> </w:t>
      </w:r>
      <w:r w:rsidRPr="00417546">
        <w:rPr>
          <w:bCs/>
        </w:rPr>
        <w:t>відведеному</w:t>
      </w:r>
      <w:r w:rsidRPr="00417546">
        <w:rPr>
          <w:bCs/>
          <w:spacing w:val="-5"/>
        </w:rPr>
        <w:t xml:space="preserve"> </w:t>
      </w:r>
      <w:r w:rsidRPr="00417546">
        <w:rPr>
          <w:bCs/>
        </w:rPr>
        <w:t>для цього</w:t>
      </w:r>
      <w:r w:rsidRPr="00417546">
        <w:rPr>
          <w:bCs/>
          <w:spacing w:val="-1"/>
        </w:rPr>
        <w:t xml:space="preserve"> </w:t>
      </w:r>
      <w:r w:rsidRPr="00417546">
        <w:rPr>
          <w:bCs/>
        </w:rPr>
        <w:t>місці;</w:t>
      </w:r>
    </w:p>
    <w:p w14:paraId="51065E40" w14:textId="3CADD199" w:rsidR="00EA68AF" w:rsidRPr="00C337B4" w:rsidRDefault="00EA68AF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</w:pPr>
      <w:r w:rsidRPr="00C337B4">
        <w:t>допом</w:t>
      </w:r>
      <w:r w:rsidR="00A379AF">
        <w:t>агає</w:t>
      </w:r>
      <w:r w:rsidRPr="00C337B4">
        <w:t xml:space="preserve"> кожному претендентові зайняти своє робоче місце в іспитовій аудиторії за комп’ютером, що призначений для входу в іспитову систему</w:t>
      </w:r>
      <w:r w:rsidR="00A52C9C" w:rsidRPr="00417546">
        <w:rPr>
          <w:bCs/>
        </w:rPr>
        <w:t>;</w:t>
      </w:r>
    </w:p>
    <w:p w14:paraId="6103A968" w14:textId="036A4FA4" w:rsidR="005934CD" w:rsidRPr="00C337B4" w:rsidRDefault="00EA68AF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</w:pPr>
      <w:r w:rsidRPr="00C337B4">
        <w:t>нагад</w:t>
      </w:r>
      <w:r w:rsidR="00A379AF">
        <w:t>ує</w:t>
      </w:r>
      <w:r w:rsidRPr="00C337B4">
        <w:t xml:space="preserve"> претендентам (за потреби) про необхідність дотримання </w:t>
      </w:r>
      <w:r w:rsidR="00A52C9C" w:rsidRPr="00C337B4">
        <w:t xml:space="preserve">особливих </w:t>
      </w:r>
      <w:r w:rsidRPr="00C337B4">
        <w:t>санітарно-гігієнічних норм (маски, дистанція тощо) та правил поведінки під час оголошення повітряної тривоги</w:t>
      </w:r>
      <w:r w:rsidR="00A52C9C" w:rsidRPr="00C337B4">
        <w:t>;</w:t>
      </w:r>
    </w:p>
    <w:p w14:paraId="6CE39376" w14:textId="33C361F0" w:rsidR="00485624" w:rsidRPr="00C337B4" w:rsidRDefault="00A52C9C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</w:pPr>
      <w:r w:rsidRPr="00417546">
        <w:rPr>
          <w:bCs/>
        </w:rPr>
        <w:t>допом</w:t>
      </w:r>
      <w:r w:rsidR="00A379AF">
        <w:rPr>
          <w:bCs/>
        </w:rPr>
        <w:t>агає</w:t>
      </w:r>
      <w:r w:rsidRPr="00417546">
        <w:rPr>
          <w:bCs/>
        </w:rPr>
        <w:t xml:space="preserve"> (за потреби) претендентам увійти в іспитову систему за допомогою </w:t>
      </w:r>
      <w:r w:rsidRPr="00C337B4">
        <w:t>кваліфікованого електронного підпису;</w:t>
      </w:r>
    </w:p>
    <w:p w14:paraId="0E07E24E" w14:textId="6C34417B" w:rsidR="00484AB3" w:rsidRPr="006C716E" w:rsidRDefault="00A52C9C" w:rsidP="006C716E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cs="Times New Roman"/>
        </w:rPr>
      </w:pPr>
      <w:r w:rsidRPr="00C337B4">
        <w:t>перевір</w:t>
      </w:r>
      <w:r w:rsidR="00A379AF">
        <w:t>яє</w:t>
      </w:r>
      <w:r w:rsidR="00410636" w:rsidRPr="00C337B4">
        <w:t xml:space="preserve"> </w:t>
      </w:r>
      <w:r w:rsidRPr="00C337B4">
        <w:t xml:space="preserve">відповідність інформації про прізвище, власне ім’я та ім’я по батькові (за наявності) претендента, яка зазначена в його чинному сертифікаті електронного підпису для накладення електронного </w:t>
      </w:r>
      <w:r w:rsidRPr="006C716E">
        <w:rPr>
          <w:rFonts w:cs="Times New Roman"/>
        </w:rPr>
        <w:t>підпису, що базується на кваліфікованому сертифікаті електронного підпису, із тією, яка міститься у документ</w:t>
      </w:r>
      <w:r w:rsidR="00410636" w:rsidRPr="006C716E">
        <w:rPr>
          <w:rFonts w:cs="Times New Roman"/>
        </w:rPr>
        <w:t>і</w:t>
      </w:r>
      <w:r w:rsidRPr="006C716E">
        <w:rPr>
          <w:rFonts w:cs="Times New Roman"/>
        </w:rPr>
        <w:t>, що посвідчу</w:t>
      </w:r>
      <w:r w:rsidR="00410636" w:rsidRPr="006C716E">
        <w:rPr>
          <w:rFonts w:cs="Times New Roman"/>
        </w:rPr>
        <w:t>є</w:t>
      </w:r>
      <w:r w:rsidRPr="006C716E">
        <w:rPr>
          <w:rFonts w:cs="Times New Roman"/>
        </w:rPr>
        <w:t xml:space="preserve"> особу претендента</w:t>
      </w:r>
      <w:r w:rsidR="006C716E" w:rsidRPr="006C716E">
        <w:rPr>
          <w:rFonts w:cs="Times New Roman"/>
        </w:rPr>
        <w:t>.</w:t>
      </w:r>
    </w:p>
    <w:p w14:paraId="7F69FA8A" w14:textId="77777777" w:rsidR="009D285F" w:rsidRPr="006C716E" w:rsidRDefault="009D285F" w:rsidP="009D285F">
      <w:pPr>
        <w:tabs>
          <w:tab w:val="left" w:pos="113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14:paraId="292791DA" w14:textId="3CE72688" w:rsidR="00A52C9C" w:rsidRPr="006C716E" w:rsidRDefault="006C716E" w:rsidP="006C716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6E">
        <w:rPr>
          <w:rFonts w:ascii="Times New Roman" w:hAnsi="Times New Roman"/>
          <w:sz w:val="28"/>
          <w:szCs w:val="28"/>
        </w:rPr>
        <w:t xml:space="preserve">8. </w:t>
      </w:r>
      <w:r w:rsidR="009D285F" w:rsidRPr="006C716E">
        <w:rPr>
          <w:rFonts w:ascii="Times New Roman" w:hAnsi="Times New Roman"/>
          <w:sz w:val="28"/>
          <w:szCs w:val="28"/>
        </w:rPr>
        <w:t xml:space="preserve">Комісія рекомендує </w:t>
      </w:r>
      <w:r w:rsidR="00484AB3" w:rsidRPr="006C716E">
        <w:rPr>
          <w:rFonts w:ascii="Times New Roman" w:hAnsi="Times New Roman"/>
          <w:sz w:val="28"/>
          <w:szCs w:val="28"/>
        </w:rPr>
        <w:t xml:space="preserve">не </w:t>
      </w:r>
      <w:r w:rsidR="00410636" w:rsidRPr="006C716E">
        <w:rPr>
          <w:rFonts w:ascii="Times New Roman" w:hAnsi="Times New Roman"/>
          <w:sz w:val="28"/>
          <w:szCs w:val="28"/>
        </w:rPr>
        <w:t>допус</w:t>
      </w:r>
      <w:r w:rsidR="009D285F" w:rsidRPr="006C716E">
        <w:rPr>
          <w:rFonts w:ascii="Times New Roman" w:hAnsi="Times New Roman"/>
          <w:sz w:val="28"/>
          <w:szCs w:val="28"/>
        </w:rPr>
        <w:t xml:space="preserve">кати </w:t>
      </w:r>
      <w:r w:rsidR="00410636" w:rsidRPr="006C716E">
        <w:rPr>
          <w:rFonts w:ascii="Times New Roman" w:hAnsi="Times New Roman"/>
          <w:sz w:val="28"/>
          <w:szCs w:val="28"/>
        </w:rPr>
        <w:t>претендента до складанн</w:t>
      </w:r>
      <w:r w:rsidR="00BB4D03" w:rsidRPr="006C716E">
        <w:rPr>
          <w:rFonts w:ascii="Times New Roman" w:hAnsi="Times New Roman"/>
          <w:sz w:val="28"/>
          <w:szCs w:val="28"/>
        </w:rPr>
        <w:t>я</w:t>
      </w:r>
      <w:r w:rsidR="00410636" w:rsidRPr="006C716E">
        <w:rPr>
          <w:rFonts w:ascii="Times New Roman" w:hAnsi="Times New Roman"/>
          <w:sz w:val="28"/>
          <w:szCs w:val="28"/>
        </w:rPr>
        <w:t xml:space="preserve"> іспиту, якщо виявлено розбіжності</w:t>
      </w:r>
      <w:r w:rsidR="00484AB3" w:rsidRPr="006C716E">
        <w:rPr>
          <w:rFonts w:ascii="Times New Roman" w:hAnsi="Times New Roman"/>
          <w:sz w:val="28"/>
          <w:szCs w:val="28"/>
        </w:rPr>
        <w:t xml:space="preserve"> </w:t>
      </w:r>
      <w:r w:rsidR="00A4612E" w:rsidRPr="006C716E">
        <w:rPr>
          <w:rFonts w:ascii="Times New Roman" w:hAnsi="Times New Roman"/>
          <w:sz w:val="28"/>
          <w:szCs w:val="28"/>
        </w:rPr>
        <w:t>між</w:t>
      </w:r>
      <w:r w:rsidR="00484AB3" w:rsidRPr="006C716E">
        <w:rPr>
          <w:rFonts w:ascii="Times New Roman" w:hAnsi="Times New Roman"/>
          <w:sz w:val="28"/>
          <w:szCs w:val="28"/>
        </w:rPr>
        <w:t xml:space="preserve"> інформаці</w:t>
      </w:r>
      <w:r w:rsidR="00A4612E" w:rsidRPr="006C716E">
        <w:rPr>
          <w:rFonts w:ascii="Times New Roman" w:hAnsi="Times New Roman"/>
          <w:sz w:val="28"/>
          <w:szCs w:val="28"/>
        </w:rPr>
        <w:t>єю</w:t>
      </w:r>
      <w:r w:rsidR="00484AB3" w:rsidRPr="006C716E">
        <w:rPr>
          <w:rFonts w:ascii="Times New Roman" w:hAnsi="Times New Roman"/>
          <w:sz w:val="28"/>
          <w:szCs w:val="28"/>
        </w:rPr>
        <w:t>, що міститься документі, що посвідчує особу</w:t>
      </w:r>
      <w:r>
        <w:rPr>
          <w:rFonts w:ascii="Times New Roman" w:hAnsi="Times New Roman"/>
          <w:sz w:val="28"/>
          <w:szCs w:val="28"/>
        </w:rPr>
        <w:t xml:space="preserve"> претендента</w:t>
      </w:r>
      <w:r w:rsidR="00A4612E" w:rsidRPr="006C716E">
        <w:rPr>
          <w:rFonts w:ascii="Times New Roman" w:hAnsi="Times New Roman"/>
          <w:sz w:val="28"/>
          <w:szCs w:val="28"/>
        </w:rPr>
        <w:t>, і тією, яка зазначена в чинному сертифікаті електронного підпису претендента</w:t>
      </w:r>
      <w:r w:rsidR="009D285F" w:rsidRPr="006C716E">
        <w:rPr>
          <w:rFonts w:ascii="Times New Roman" w:hAnsi="Times New Roman"/>
          <w:sz w:val="28"/>
          <w:szCs w:val="28"/>
        </w:rPr>
        <w:t xml:space="preserve">, а про </w:t>
      </w:r>
      <w:r w:rsidR="00510822" w:rsidRPr="006C716E">
        <w:rPr>
          <w:rFonts w:ascii="Times New Roman" w:hAnsi="Times New Roman"/>
          <w:sz w:val="28"/>
          <w:szCs w:val="28"/>
        </w:rPr>
        <w:t xml:space="preserve">факт недопущення </w:t>
      </w:r>
      <w:r w:rsidR="009D285F" w:rsidRPr="006C716E">
        <w:rPr>
          <w:rFonts w:ascii="Times New Roman" w:hAnsi="Times New Roman"/>
          <w:sz w:val="28"/>
          <w:szCs w:val="28"/>
        </w:rPr>
        <w:t xml:space="preserve">повідомляти </w:t>
      </w:r>
      <w:r w:rsidR="00510822" w:rsidRPr="006C716E">
        <w:rPr>
          <w:rFonts w:ascii="Times New Roman" w:hAnsi="Times New Roman"/>
          <w:sz w:val="28"/>
          <w:szCs w:val="28"/>
        </w:rPr>
        <w:t xml:space="preserve">в Комісію </w:t>
      </w:r>
      <w:r w:rsidR="009D285F" w:rsidRPr="006C716E">
        <w:rPr>
          <w:rFonts w:ascii="Times New Roman" w:hAnsi="Times New Roman"/>
          <w:sz w:val="28"/>
          <w:szCs w:val="28"/>
        </w:rPr>
        <w:t>в день іспиту.</w:t>
      </w:r>
    </w:p>
    <w:p w14:paraId="2ACDDD8C" w14:textId="77777777" w:rsidR="00C337B4" w:rsidRPr="006C716E" w:rsidRDefault="00C337B4" w:rsidP="005D0607">
      <w:pPr>
        <w:tabs>
          <w:tab w:val="left" w:pos="851"/>
        </w:tabs>
        <w:spacing w:after="0" w:line="240" w:lineRule="auto"/>
        <w:ind w:hanging="425"/>
        <w:jc w:val="both"/>
        <w:rPr>
          <w:rFonts w:ascii="Times New Roman" w:hAnsi="Times New Roman"/>
          <w:bCs/>
          <w:sz w:val="28"/>
          <w:szCs w:val="28"/>
        </w:rPr>
      </w:pPr>
    </w:p>
    <w:p w14:paraId="7D58B662" w14:textId="37FF815A" w:rsidR="002C5736" w:rsidRPr="006C716E" w:rsidRDefault="006C716E" w:rsidP="002C5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4370E6" w:rsidRPr="006C716E">
        <w:rPr>
          <w:rFonts w:ascii="Times New Roman" w:hAnsi="Times New Roman"/>
          <w:bCs/>
          <w:sz w:val="28"/>
          <w:szCs w:val="28"/>
        </w:rPr>
        <w:t xml:space="preserve">. </w:t>
      </w:r>
      <w:r w:rsidR="00C337B4" w:rsidRPr="006C716E">
        <w:rPr>
          <w:rFonts w:ascii="Times New Roman" w:hAnsi="Times New Roman"/>
          <w:bCs/>
          <w:sz w:val="28"/>
          <w:szCs w:val="28"/>
        </w:rPr>
        <w:t>В іспитовій аудиторії п</w:t>
      </w:r>
      <w:r w:rsidR="00C337B4" w:rsidRPr="006C716E">
        <w:rPr>
          <w:rFonts w:ascii="Times New Roman" w:hAnsi="Times New Roman"/>
          <w:sz w:val="28"/>
          <w:szCs w:val="28"/>
        </w:rPr>
        <w:t xml:space="preserve">ід час іспиту </w:t>
      </w:r>
      <w:r w:rsidR="00C337B4" w:rsidRPr="006C716E">
        <w:rPr>
          <w:rFonts w:ascii="Times New Roman" w:hAnsi="Times New Roman"/>
          <w:bCs/>
          <w:sz w:val="28"/>
          <w:szCs w:val="28"/>
        </w:rPr>
        <w:t>і</w:t>
      </w:r>
      <w:r w:rsidR="004370E6" w:rsidRPr="006C716E">
        <w:rPr>
          <w:rFonts w:ascii="Times New Roman" w:hAnsi="Times New Roman"/>
          <w:bCs/>
          <w:sz w:val="28"/>
          <w:szCs w:val="28"/>
        </w:rPr>
        <w:t>нструктор</w:t>
      </w:r>
      <w:r w:rsidR="00C337B4" w:rsidRPr="006C716E">
        <w:rPr>
          <w:rFonts w:ascii="Times New Roman" w:hAnsi="Times New Roman"/>
          <w:bCs/>
          <w:sz w:val="28"/>
          <w:szCs w:val="28"/>
        </w:rPr>
        <w:t>:</w:t>
      </w:r>
    </w:p>
    <w:p w14:paraId="10F71D01" w14:textId="604C37BB" w:rsidR="004759FF" w:rsidRPr="0056367B" w:rsidRDefault="00BB0CBF" w:rsidP="00B22161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6C716E">
        <w:rPr>
          <w:rFonts w:cs="Times New Roman"/>
        </w:rPr>
        <w:t>контрол</w:t>
      </w:r>
      <w:r w:rsidR="00611051" w:rsidRPr="006C716E">
        <w:rPr>
          <w:rFonts w:cs="Times New Roman"/>
        </w:rPr>
        <w:t>ю</w:t>
      </w:r>
      <w:r w:rsidR="00A379AF" w:rsidRPr="006C716E">
        <w:rPr>
          <w:rFonts w:cs="Times New Roman"/>
        </w:rPr>
        <w:t>є</w:t>
      </w:r>
      <w:r w:rsidR="00611051" w:rsidRPr="006C716E">
        <w:rPr>
          <w:rFonts w:cs="Times New Roman"/>
        </w:rPr>
        <w:t xml:space="preserve"> </w:t>
      </w:r>
      <w:r w:rsidR="00CF50F1" w:rsidRPr="006C716E">
        <w:rPr>
          <w:rFonts w:cs="Times New Roman"/>
        </w:rPr>
        <w:t>перебіг</w:t>
      </w:r>
      <w:r w:rsidR="00662EBD" w:rsidRPr="0056367B">
        <w:t xml:space="preserve"> іспиту</w:t>
      </w:r>
      <w:r w:rsidR="00C6493D" w:rsidRPr="0056367B">
        <w:t xml:space="preserve"> </w:t>
      </w:r>
      <w:r w:rsidR="002244EF" w:rsidRPr="0056367B">
        <w:t>та</w:t>
      </w:r>
      <w:r w:rsidRPr="0056367B">
        <w:t xml:space="preserve"> дотримання</w:t>
      </w:r>
      <w:r w:rsidR="00C6493D" w:rsidRPr="0056367B">
        <w:t xml:space="preserve"> з боку претендентів </w:t>
      </w:r>
      <w:r w:rsidR="00DB46DF" w:rsidRPr="0056367B">
        <w:t>вимог порядку проведення іспит</w:t>
      </w:r>
      <w:r w:rsidR="00C56F85" w:rsidRPr="0056367B">
        <w:t>у</w:t>
      </w:r>
      <w:r w:rsidR="004759FF" w:rsidRPr="0056367B">
        <w:t>;</w:t>
      </w:r>
    </w:p>
    <w:p w14:paraId="5279BAF5" w14:textId="58C9FFC3" w:rsidR="00D9307A" w:rsidRPr="0056367B" w:rsidRDefault="004759FF" w:rsidP="00B22161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56367B">
        <w:t>фіксу</w:t>
      </w:r>
      <w:r w:rsidR="00A379AF">
        <w:t>є</w:t>
      </w:r>
      <w:r w:rsidRPr="0056367B">
        <w:t xml:space="preserve"> </w:t>
      </w:r>
      <w:r w:rsidR="00D9307A" w:rsidRPr="0056367B">
        <w:t>факт</w:t>
      </w:r>
      <w:r w:rsidRPr="0056367B">
        <w:t>и</w:t>
      </w:r>
      <w:r w:rsidR="00D9307A" w:rsidRPr="0056367B">
        <w:t xml:space="preserve"> </w:t>
      </w:r>
      <w:r w:rsidR="00DB46DF" w:rsidRPr="0056367B">
        <w:t>порушення претендент</w:t>
      </w:r>
      <w:r w:rsidR="00662EBD" w:rsidRPr="0056367B">
        <w:t xml:space="preserve">ом </w:t>
      </w:r>
      <w:r w:rsidR="00DB46DF" w:rsidRPr="0056367B">
        <w:t xml:space="preserve">процедури та </w:t>
      </w:r>
      <w:r w:rsidR="00D9307A" w:rsidRPr="0056367B">
        <w:t>вимог</w:t>
      </w:r>
      <w:r w:rsidR="00DB46DF" w:rsidRPr="0056367B">
        <w:t xml:space="preserve"> </w:t>
      </w:r>
      <w:r w:rsidR="00D9307A" w:rsidRPr="0056367B">
        <w:t xml:space="preserve">порядку </w:t>
      </w:r>
      <w:r w:rsidR="00DB46DF" w:rsidRPr="0056367B">
        <w:t xml:space="preserve">проведення </w:t>
      </w:r>
      <w:r w:rsidR="00D9307A" w:rsidRPr="0056367B">
        <w:t>іспит</w:t>
      </w:r>
      <w:r w:rsidR="00D94ED0">
        <w:t>у</w:t>
      </w:r>
      <w:r w:rsidR="00027E80" w:rsidRPr="0056367B">
        <w:t xml:space="preserve"> </w:t>
      </w:r>
      <w:r w:rsidRPr="0056367B">
        <w:t xml:space="preserve">й </w:t>
      </w:r>
      <w:r w:rsidR="00EA0CE3" w:rsidRPr="0056367B">
        <w:t>інформу</w:t>
      </w:r>
      <w:r w:rsidRPr="0056367B">
        <w:t xml:space="preserve">вати </w:t>
      </w:r>
      <w:r w:rsidR="00EA0CE3" w:rsidRPr="0056367B">
        <w:t>про це Комісію</w:t>
      </w:r>
      <w:r w:rsidRPr="0056367B">
        <w:t>;</w:t>
      </w:r>
    </w:p>
    <w:p w14:paraId="3390C4B3" w14:textId="76E5A080" w:rsidR="004759FF" w:rsidRPr="0056367B" w:rsidRDefault="004759FF" w:rsidP="00B22161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56367B">
        <w:t>нагад</w:t>
      </w:r>
      <w:r w:rsidR="00D94ED0">
        <w:t>у</w:t>
      </w:r>
      <w:r w:rsidR="00A379AF">
        <w:t>є</w:t>
      </w:r>
      <w:r w:rsidRPr="0056367B">
        <w:t xml:space="preserve"> </w:t>
      </w:r>
      <w:r w:rsidR="00BB0CBF" w:rsidRPr="0056367B">
        <w:t xml:space="preserve">претендентам про обов’язкове використання кнопки «Відмовитися від іспиту» у разі небажання </w:t>
      </w:r>
      <w:r w:rsidR="006B5799" w:rsidRPr="0056367B">
        <w:t xml:space="preserve">розпочинати іспит взагалі або </w:t>
      </w:r>
      <w:r w:rsidR="002B55C8" w:rsidRPr="0056367B">
        <w:t>продовжувати</w:t>
      </w:r>
      <w:r w:rsidR="006B5799" w:rsidRPr="0056367B">
        <w:t xml:space="preserve"> (чи завершувати) його</w:t>
      </w:r>
      <w:r w:rsidR="00BB0CBF" w:rsidRPr="0056367B">
        <w:t xml:space="preserve"> </w:t>
      </w:r>
      <w:r w:rsidR="006B5799" w:rsidRPr="0056367B">
        <w:t>в</w:t>
      </w:r>
      <w:r w:rsidR="00BB0CBF" w:rsidRPr="0056367B">
        <w:t xml:space="preserve"> будь-який момент від початку</w:t>
      </w:r>
      <w:r w:rsidRPr="0056367B">
        <w:t>;</w:t>
      </w:r>
    </w:p>
    <w:p w14:paraId="42857CD4" w14:textId="10A296FA" w:rsidR="00C0182B" w:rsidRPr="00417546" w:rsidRDefault="00C0182B" w:rsidP="00B22161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</w:rPr>
      </w:pPr>
      <w:r w:rsidRPr="0056367B">
        <w:t>з</w:t>
      </w:r>
      <w:r w:rsidRPr="00417546">
        <w:rPr>
          <w:bCs/>
        </w:rPr>
        <w:t>а 10 хвилин до закінчення часу, відведеного для складання іспиту, нагад</w:t>
      </w:r>
      <w:r w:rsidR="00A379AF">
        <w:rPr>
          <w:bCs/>
        </w:rPr>
        <w:t>ує</w:t>
      </w:r>
      <w:r w:rsidRPr="00417546">
        <w:rPr>
          <w:bCs/>
        </w:rPr>
        <w:t xml:space="preserve"> претендентам про час та повідом</w:t>
      </w:r>
      <w:r w:rsidR="00A379AF">
        <w:rPr>
          <w:bCs/>
        </w:rPr>
        <w:t>ляє</w:t>
      </w:r>
      <w:r w:rsidRPr="00417546">
        <w:rPr>
          <w:bCs/>
        </w:rPr>
        <w:t xml:space="preserve"> про необхідність зберегти всі відповіді і  вчасно завершити іспит;</w:t>
      </w:r>
    </w:p>
    <w:p w14:paraId="66061BA9" w14:textId="77A33A80" w:rsidR="00C0182B" w:rsidRPr="0056367B" w:rsidRDefault="0056367B" w:rsidP="00B22161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56367B">
        <w:t>перекон</w:t>
      </w:r>
      <w:r w:rsidR="00A379AF">
        <w:t>ується</w:t>
      </w:r>
      <w:r w:rsidRPr="0056367B">
        <w:t>, що кожен претендент вчасно завершив іспит (</w:t>
      </w:r>
      <w:proofErr w:type="spellStart"/>
      <w:r w:rsidRPr="0056367B">
        <w:t>коректно</w:t>
      </w:r>
      <w:proofErr w:type="spellEnd"/>
      <w:r w:rsidRPr="0056367B">
        <w:t xml:space="preserve"> зберіг і відправив свої відповіді);</w:t>
      </w:r>
    </w:p>
    <w:p w14:paraId="2A777C72" w14:textId="6CCF3908" w:rsidR="0056367B" w:rsidRPr="0056367B" w:rsidRDefault="0056367B" w:rsidP="00B22161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56367B">
        <w:t>інформу</w:t>
      </w:r>
      <w:r w:rsidR="00A379AF">
        <w:t>є</w:t>
      </w:r>
      <w:r w:rsidRPr="0056367B">
        <w:t xml:space="preserve"> Комісію про виникнення технічних </w:t>
      </w:r>
      <w:proofErr w:type="spellStart"/>
      <w:r w:rsidRPr="0056367B">
        <w:t>несправностей</w:t>
      </w:r>
      <w:proofErr w:type="spellEnd"/>
      <w:r w:rsidRPr="0056367B">
        <w:t>, непередбачуваних ситуацій або форс-мажорних обставин (оголошена повітряна тривога, відбулося незаплановане відімкнення електроенергії, зник інтернет-зв’язок, трапився технічний збій у роботі комп’ютерного обладнання тощо), що унеможливили виконання та зберігання виконаних претендентами завдань</w:t>
      </w:r>
      <w:r w:rsidR="00D34D01">
        <w:t>.</w:t>
      </w:r>
    </w:p>
    <w:p w14:paraId="41CA1FD6" w14:textId="77777777" w:rsidR="003D7BAC" w:rsidRDefault="003D7BAC" w:rsidP="00563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E4862" w14:textId="7D38A99C" w:rsidR="00D37385" w:rsidRDefault="00574B9D" w:rsidP="00B221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56367B" w:rsidRPr="00255D89">
        <w:rPr>
          <w:rFonts w:ascii="Times New Roman" w:hAnsi="Times New Roman"/>
          <w:sz w:val="28"/>
          <w:szCs w:val="28"/>
        </w:rPr>
        <w:t xml:space="preserve">. </w:t>
      </w:r>
      <w:r w:rsidR="00B22161">
        <w:rPr>
          <w:rFonts w:ascii="Times New Roman" w:hAnsi="Times New Roman"/>
          <w:sz w:val="28"/>
          <w:szCs w:val="28"/>
        </w:rPr>
        <w:t>Комісія рекомендує з</w:t>
      </w:r>
      <w:r w:rsidR="00637226">
        <w:rPr>
          <w:rFonts w:ascii="Times New Roman" w:hAnsi="Times New Roman"/>
          <w:sz w:val="28"/>
          <w:szCs w:val="28"/>
        </w:rPr>
        <w:t xml:space="preserve">а підсумками кожного іспитового дня </w:t>
      </w:r>
      <w:r w:rsidR="0056367B">
        <w:rPr>
          <w:rFonts w:ascii="Times New Roman" w:hAnsi="Times New Roman"/>
          <w:sz w:val="28"/>
          <w:szCs w:val="28"/>
        </w:rPr>
        <w:t>інформу</w:t>
      </w:r>
      <w:r w:rsidR="00B22161">
        <w:rPr>
          <w:rFonts w:ascii="Times New Roman" w:hAnsi="Times New Roman"/>
          <w:sz w:val="28"/>
          <w:szCs w:val="28"/>
        </w:rPr>
        <w:t xml:space="preserve">вати </w:t>
      </w:r>
      <w:r w:rsidR="0056367B">
        <w:rPr>
          <w:rFonts w:ascii="Times New Roman" w:hAnsi="Times New Roman"/>
          <w:sz w:val="28"/>
          <w:szCs w:val="28"/>
        </w:rPr>
        <w:t>Комісію</w:t>
      </w:r>
      <w:r w:rsidR="00471B43">
        <w:rPr>
          <w:rFonts w:ascii="Times New Roman" w:hAnsi="Times New Roman"/>
          <w:sz w:val="28"/>
          <w:szCs w:val="28"/>
        </w:rPr>
        <w:t xml:space="preserve"> про всі обставини</w:t>
      </w:r>
      <w:r w:rsidR="00637226">
        <w:rPr>
          <w:rFonts w:ascii="Times New Roman" w:hAnsi="Times New Roman"/>
          <w:sz w:val="28"/>
          <w:szCs w:val="28"/>
        </w:rPr>
        <w:t xml:space="preserve"> перебігу</w:t>
      </w:r>
      <w:r w:rsidR="009727CB">
        <w:rPr>
          <w:rFonts w:ascii="Times New Roman" w:hAnsi="Times New Roman"/>
          <w:sz w:val="28"/>
          <w:szCs w:val="28"/>
        </w:rPr>
        <w:t xml:space="preserve"> іспитів в уповноваженій установі (організації)</w:t>
      </w:r>
      <w:r w:rsidR="00B22161">
        <w:rPr>
          <w:rFonts w:ascii="Times New Roman" w:hAnsi="Times New Roman"/>
          <w:sz w:val="28"/>
          <w:szCs w:val="28"/>
        </w:rPr>
        <w:t xml:space="preserve"> і </w:t>
      </w:r>
      <w:r w:rsidR="0056367B">
        <w:rPr>
          <w:rFonts w:ascii="Times New Roman" w:hAnsi="Times New Roman"/>
          <w:sz w:val="28"/>
          <w:szCs w:val="28"/>
        </w:rPr>
        <w:t>заповню</w:t>
      </w:r>
      <w:r w:rsidR="00B22161">
        <w:rPr>
          <w:rFonts w:ascii="Times New Roman" w:hAnsi="Times New Roman"/>
          <w:sz w:val="28"/>
          <w:szCs w:val="28"/>
        </w:rPr>
        <w:t>вати</w:t>
      </w:r>
      <w:r w:rsidR="0056367B">
        <w:rPr>
          <w:rFonts w:ascii="Times New Roman" w:hAnsi="Times New Roman"/>
          <w:sz w:val="28"/>
          <w:szCs w:val="28"/>
        </w:rPr>
        <w:t xml:space="preserve"> електронний документ </w:t>
      </w:r>
      <w:r w:rsidR="00D37385">
        <w:rPr>
          <w:rFonts w:ascii="Times New Roman" w:hAnsi="Times New Roman"/>
          <w:sz w:val="28"/>
          <w:szCs w:val="28"/>
        </w:rPr>
        <w:t>визначено</w:t>
      </w:r>
      <w:r w:rsidR="00D3256C">
        <w:rPr>
          <w:rFonts w:ascii="Times New Roman" w:hAnsi="Times New Roman"/>
          <w:sz w:val="28"/>
          <w:szCs w:val="28"/>
        </w:rPr>
        <w:t>ї</w:t>
      </w:r>
      <w:r w:rsidR="00D37385">
        <w:rPr>
          <w:rFonts w:ascii="Times New Roman" w:hAnsi="Times New Roman"/>
          <w:sz w:val="28"/>
          <w:szCs w:val="28"/>
        </w:rPr>
        <w:t xml:space="preserve"> </w:t>
      </w:r>
      <w:r w:rsidR="0056367B">
        <w:rPr>
          <w:rFonts w:ascii="Times New Roman" w:hAnsi="Times New Roman"/>
          <w:sz w:val="28"/>
          <w:szCs w:val="28"/>
        </w:rPr>
        <w:t>форм</w:t>
      </w:r>
      <w:r w:rsidR="00D3256C">
        <w:rPr>
          <w:rFonts w:ascii="Times New Roman" w:hAnsi="Times New Roman"/>
          <w:sz w:val="28"/>
          <w:szCs w:val="28"/>
        </w:rPr>
        <w:t>и</w:t>
      </w:r>
      <w:r w:rsidR="009727CB">
        <w:rPr>
          <w:rFonts w:ascii="Times New Roman" w:hAnsi="Times New Roman"/>
          <w:sz w:val="28"/>
          <w:szCs w:val="28"/>
        </w:rPr>
        <w:t xml:space="preserve"> на ресурсі Комісії</w:t>
      </w:r>
      <w:r w:rsidR="00637226">
        <w:rPr>
          <w:rFonts w:ascii="Times New Roman" w:hAnsi="Times New Roman"/>
          <w:sz w:val="28"/>
          <w:szCs w:val="28"/>
        </w:rPr>
        <w:t>.</w:t>
      </w:r>
    </w:p>
    <w:p w14:paraId="0C500715" w14:textId="77777777" w:rsidR="003D7BAC" w:rsidRDefault="003D7BAC" w:rsidP="00563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6A026" w14:textId="30C326BB" w:rsidR="0056367B" w:rsidRDefault="00574B9D" w:rsidP="00563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7385">
        <w:rPr>
          <w:rFonts w:ascii="Times New Roman" w:hAnsi="Times New Roman"/>
          <w:sz w:val="28"/>
          <w:szCs w:val="28"/>
        </w:rPr>
        <w:t xml:space="preserve">. </w:t>
      </w:r>
      <w:r w:rsidR="00561F22">
        <w:rPr>
          <w:rFonts w:ascii="Times New Roman" w:hAnsi="Times New Roman"/>
          <w:sz w:val="28"/>
          <w:szCs w:val="28"/>
        </w:rPr>
        <w:t xml:space="preserve">Комісія рекомендує </w:t>
      </w:r>
      <w:r w:rsidR="00FE4F0B">
        <w:rPr>
          <w:rFonts w:ascii="Times New Roman" w:hAnsi="Times New Roman"/>
          <w:sz w:val="28"/>
          <w:szCs w:val="28"/>
        </w:rPr>
        <w:t>фікс</w:t>
      </w:r>
      <w:r w:rsidR="00561F22">
        <w:rPr>
          <w:rFonts w:ascii="Times New Roman" w:hAnsi="Times New Roman"/>
          <w:sz w:val="28"/>
          <w:szCs w:val="28"/>
        </w:rPr>
        <w:t>увати й надсилати в Комісію інформацію про</w:t>
      </w:r>
      <w:r w:rsidR="00361CE9">
        <w:rPr>
          <w:rFonts w:ascii="Times New Roman" w:hAnsi="Times New Roman"/>
          <w:sz w:val="28"/>
          <w:szCs w:val="28"/>
        </w:rPr>
        <w:t>:</w:t>
      </w:r>
    </w:p>
    <w:p w14:paraId="49B4DD63" w14:textId="19D85A84" w:rsidR="00361CE9" w:rsidRPr="0045615C" w:rsidRDefault="00361CE9" w:rsidP="00D3256C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</w:pPr>
      <w:r w:rsidRPr="0045615C">
        <w:t>претендентів, які не з’явилися для складання іспиту;</w:t>
      </w:r>
    </w:p>
    <w:p w14:paraId="00E04BF4" w14:textId="202638A2" w:rsidR="00BB4D03" w:rsidRPr="0045615C" w:rsidRDefault="00BB4D03" w:rsidP="00D3256C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</w:pPr>
      <w:r w:rsidRPr="0045615C">
        <w:t>претендентів, як</w:t>
      </w:r>
      <w:r>
        <w:t xml:space="preserve">им було відмовлено в доступі до складання іспиту </w:t>
      </w:r>
      <w:r w:rsidR="009B2E10">
        <w:t>(</w:t>
      </w:r>
      <w:r>
        <w:t>із вказівкою причини</w:t>
      </w:r>
      <w:r w:rsidR="00D27376">
        <w:t xml:space="preserve"> відмови</w:t>
      </w:r>
      <w:r w:rsidR="009B2E10">
        <w:t>)</w:t>
      </w:r>
      <w:r>
        <w:t>;</w:t>
      </w:r>
    </w:p>
    <w:p w14:paraId="437E5216" w14:textId="14FA0D93" w:rsidR="00BB4D03" w:rsidRDefault="00BB4D03" w:rsidP="00D3256C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</w:pPr>
      <w:r w:rsidRPr="0045615C">
        <w:t xml:space="preserve">претендентів, які </w:t>
      </w:r>
      <w:r w:rsidR="00D27376">
        <w:t xml:space="preserve">з власної волі </w:t>
      </w:r>
      <w:r w:rsidRPr="0045615C">
        <w:t>відмовилися складати іспит або одну із його частин;</w:t>
      </w:r>
    </w:p>
    <w:p w14:paraId="5C628DDD" w14:textId="54085A17" w:rsidR="00361CE9" w:rsidRPr="0045615C" w:rsidRDefault="00361CE9" w:rsidP="00D3256C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</w:pPr>
      <w:r w:rsidRPr="0045615C">
        <w:t>виявлені факти порушення процедури та вимог порядку проведення іспит</w:t>
      </w:r>
      <w:r w:rsidR="0045615C" w:rsidRPr="0045615C">
        <w:t>у</w:t>
      </w:r>
      <w:r w:rsidR="00D27376">
        <w:t xml:space="preserve"> з боку претендентів</w:t>
      </w:r>
      <w:r w:rsidRPr="0045615C">
        <w:t>;</w:t>
      </w:r>
    </w:p>
    <w:p w14:paraId="5AA0B088" w14:textId="0D83138E" w:rsidR="0045615C" w:rsidRPr="0045615C" w:rsidRDefault="0045615C" w:rsidP="00D3256C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</w:pPr>
      <w:r w:rsidRPr="0045615C">
        <w:t>висловлені претензії щодо організації проведення іспиту;</w:t>
      </w:r>
    </w:p>
    <w:p w14:paraId="7891F2EB" w14:textId="62D6B13F" w:rsidR="0045615C" w:rsidRPr="0045615C" w:rsidRDefault="0045615C" w:rsidP="00D3256C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</w:pPr>
      <w:r w:rsidRPr="0045615C">
        <w:t>час, тривалість та вжиті заходи під час повітряної тривоги, незапланованого відімкнення електроенергії, інтернет-зв’язку, технічних збоїв у роботі комп’ютерного обладнання та систем</w:t>
      </w:r>
      <w:r w:rsidR="009B2E10">
        <w:t>.</w:t>
      </w:r>
    </w:p>
    <w:p w14:paraId="1B6902E7" w14:textId="77777777" w:rsidR="003D7BAC" w:rsidRDefault="003D7BAC" w:rsidP="00A037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4DAEDBA" w14:textId="3BAA2D0C" w:rsidR="00A03755" w:rsidRPr="00255D89" w:rsidRDefault="00D27376" w:rsidP="00A037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74B9D">
        <w:rPr>
          <w:rFonts w:ascii="Times New Roman" w:hAnsi="Times New Roman"/>
          <w:bCs/>
          <w:sz w:val="28"/>
          <w:szCs w:val="28"/>
        </w:rPr>
        <w:t>2</w:t>
      </w:r>
      <w:r w:rsidR="00A03755" w:rsidRPr="00255D89">
        <w:rPr>
          <w:rFonts w:ascii="Times New Roman" w:hAnsi="Times New Roman"/>
          <w:bCs/>
          <w:sz w:val="28"/>
          <w:szCs w:val="28"/>
        </w:rPr>
        <w:t>. Інструктор</w:t>
      </w:r>
      <w:r w:rsidR="00561F22">
        <w:rPr>
          <w:rFonts w:ascii="Times New Roman" w:hAnsi="Times New Roman"/>
          <w:bCs/>
          <w:sz w:val="28"/>
          <w:szCs w:val="28"/>
        </w:rPr>
        <w:t>ові не рекомендовано</w:t>
      </w:r>
      <w:r w:rsidR="00A03755" w:rsidRPr="00255D89">
        <w:rPr>
          <w:rFonts w:ascii="Times New Roman" w:hAnsi="Times New Roman"/>
          <w:bCs/>
          <w:sz w:val="28"/>
          <w:szCs w:val="28"/>
        </w:rPr>
        <w:t>:</w:t>
      </w:r>
    </w:p>
    <w:p w14:paraId="7DDEB03D" w14:textId="77777777" w:rsidR="00A03755" w:rsidRPr="003D7BAC" w:rsidRDefault="00DA2047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бути екзаменатором Комісії;</w:t>
      </w:r>
    </w:p>
    <w:p w14:paraId="631C12CA" w14:textId="77777777" w:rsidR="00A03755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ознайомлюватися зі змістом іспит</w:t>
      </w:r>
      <w:r w:rsidR="000A1AC5" w:rsidRPr="003D7BAC">
        <w:t>ових завдань</w:t>
      </w:r>
      <w:r w:rsidRPr="003D7BAC">
        <w:t>;</w:t>
      </w:r>
    </w:p>
    <w:p w14:paraId="4709A853" w14:textId="77777777" w:rsidR="00A03755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 xml:space="preserve">робити фото- та </w:t>
      </w:r>
      <w:proofErr w:type="spellStart"/>
      <w:r w:rsidRPr="003D7BAC">
        <w:t>відеофіксацію</w:t>
      </w:r>
      <w:proofErr w:type="spellEnd"/>
      <w:r w:rsidRPr="003D7BAC">
        <w:t xml:space="preserve"> матеріалів іспиту; </w:t>
      </w:r>
    </w:p>
    <w:p w14:paraId="588B42EE" w14:textId="77777777" w:rsidR="00110B41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передавати інш</w:t>
      </w:r>
      <w:r w:rsidR="00A03755" w:rsidRPr="003D7BAC">
        <w:t>им</w:t>
      </w:r>
      <w:r w:rsidRPr="003D7BAC">
        <w:t xml:space="preserve"> особам свій ідентифікатор користувача в іспитовій системі, пароль та інші засоби доступу;</w:t>
      </w:r>
    </w:p>
    <w:p w14:paraId="719388F0" w14:textId="77777777" w:rsidR="00110B41" w:rsidRPr="003D7BAC" w:rsidRDefault="001E59D7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використовувати</w:t>
      </w:r>
      <w:r w:rsidR="00BB0CBF" w:rsidRPr="003D7BAC">
        <w:t xml:space="preserve"> мобільн</w:t>
      </w:r>
      <w:r w:rsidRPr="003D7BAC">
        <w:t>і</w:t>
      </w:r>
      <w:r w:rsidR="00BB0CBF" w:rsidRPr="003D7BAC">
        <w:t xml:space="preserve"> телефони, персональн</w:t>
      </w:r>
      <w:r w:rsidRPr="003D7BAC">
        <w:t>і</w:t>
      </w:r>
      <w:r w:rsidR="00BB0CBF" w:rsidRPr="003D7BAC">
        <w:t xml:space="preserve"> комп’ютери, електронн</w:t>
      </w:r>
      <w:r w:rsidRPr="003D7BAC">
        <w:t>і</w:t>
      </w:r>
      <w:r w:rsidR="00BB0CBF" w:rsidRPr="003D7BAC">
        <w:t xml:space="preserve"> прилади, друкован</w:t>
      </w:r>
      <w:r w:rsidRPr="003D7BAC">
        <w:t>і</w:t>
      </w:r>
      <w:r w:rsidR="00BB0CBF" w:rsidRPr="003D7BAC">
        <w:t>, рукописн</w:t>
      </w:r>
      <w:r w:rsidRPr="003D7BAC">
        <w:t>і</w:t>
      </w:r>
      <w:r w:rsidR="00BB0CBF" w:rsidRPr="003D7BAC">
        <w:t xml:space="preserve"> та інш</w:t>
      </w:r>
      <w:r w:rsidRPr="003D7BAC">
        <w:t>і</w:t>
      </w:r>
      <w:r w:rsidR="00BB0CBF" w:rsidRPr="003D7BAC">
        <w:t xml:space="preserve"> матеріалами, що не передбачені процедурою проведення іспиту</w:t>
      </w:r>
      <w:r w:rsidRPr="003D7BAC">
        <w:t xml:space="preserve">. Інструктор може використовувати мобільні телефони </w:t>
      </w:r>
      <w:r w:rsidR="00851139" w:rsidRPr="003D7BAC">
        <w:t xml:space="preserve">під час проведення іспиту тільки з метою організації зв’язку (за потреби) з відповідальними особами </w:t>
      </w:r>
      <w:r w:rsidR="001F3A8C" w:rsidRPr="003D7BAC">
        <w:t>Комісії</w:t>
      </w:r>
      <w:r w:rsidR="00851139" w:rsidRPr="003D7BAC">
        <w:t>, дотримуючись політики безпеки</w:t>
      </w:r>
      <w:r w:rsidR="0075059D" w:rsidRPr="003D7BAC">
        <w:t>, визначеної Комісією</w:t>
      </w:r>
      <w:r w:rsidR="00851139" w:rsidRPr="003D7BAC">
        <w:t>;</w:t>
      </w:r>
    </w:p>
    <w:p w14:paraId="43F94F48" w14:textId="77777777" w:rsidR="00110B41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 xml:space="preserve">відповідати на запитання учасників щодо змісту </w:t>
      </w:r>
      <w:r w:rsidR="00E13EE4" w:rsidRPr="003D7BAC">
        <w:t xml:space="preserve">завдань </w:t>
      </w:r>
      <w:r w:rsidRPr="003D7BAC">
        <w:t>іспиту (</w:t>
      </w:r>
      <w:r w:rsidR="00E13EE4" w:rsidRPr="003D7BAC">
        <w:rPr>
          <w:iCs/>
        </w:rPr>
        <w:t>коментувати</w:t>
      </w:r>
      <w:r w:rsidR="00E13EE4" w:rsidRPr="003D7BAC">
        <w:rPr>
          <w:iCs/>
          <w:spacing w:val="-2"/>
        </w:rPr>
        <w:t xml:space="preserve"> </w:t>
      </w:r>
      <w:r w:rsidR="00E13EE4" w:rsidRPr="003D7BAC">
        <w:rPr>
          <w:iCs/>
        </w:rPr>
        <w:t>їх, тлумачити, підказувати варіант відповіді</w:t>
      </w:r>
      <w:r w:rsidRPr="003D7BAC">
        <w:t>);</w:t>
      </w:r>
    </w:p>
    <w:p w14:paraId="4E634CCE" w14:textId="63D6F9E4" w:rsidR="00110B41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без поважної причини відв</w:t>
      </w:r>
      <w:r w:rsidR="009B2E10">
        <w:t xml:space="preserve">ертати увагу </w:t>
      </w:r>
      <w:r w:rsidRPr="003D7BAC">
        <w:t xml:space="preserve">претендентів від виконання </w:t>
      </w:r>
      <w:r w:rsidR="009B2E10">
        <w:t xml:space="preserve">завдань </w:t>
      </w:r>
      <w:r w:rsidRPr="003D7BAC">
        <w:t xml:space="preserve">іспиту; </w:t>
      </w:r>
    </w:p>
    <w:p w14:paraId="528657E5" w14:textId="77777777" w:rsidR="00110B41" w:rsidRPr="003D7BAC" w:rsidRDefault="00E13EE4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покида</w:t>
      </w:r>
      <w:r w:rsidR="00BB0CBF" w:rsidRPr="003D7BAC">
        <w:t>ти аудиторію</w:t>
      </w:r>
      <w:r w:rsidR="00960D50" w:rsidRPr="003D7BAC">
        <w:t xml:space="preserve"> під час проведення іспиту</w:t>
      </w:r>
      <w:r w:rsidR="00BB0CBF" w:rsidRPr="003D7BAC">
        <w:t>;</w:t>
      </w:r>
    </w:p>
    <w:p w14:paraId="06E6DCF6" w14:textId="77777777" w:rsidR="00110B41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>голосно розмовляти;</w:t>
      </w:r>
    </w:p>
    <w:p w14:paraId="61B78B01" w14:textId="77777777" w:rsidR="00BB0CBF" w:rsidRPr="003D7BAC" w:rsidRDefault="00BB0CBF" w:rsidP="003D7BAC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1134" w:hanging="425"/>
      </w:pPr>
      <w:r w:rsidRPr="003D7BAC">
        <w:t xml:space="preserve">надавати </w:t>
      </w:r>
      <w:r w:rsidR="00960D50" w:rsidRPr="003D7BAC">
        <w:t>претендентам</w:t>
      </w:r>
      <w:r w:rsidRPr="003D7BAC">
        <w:t xml:space="preserve"> будь-які предмети, що не передбачені процедурою проведення іспиту.</w:t>
      </w:r>
    </w:p>
    <w:p w14:paraId="4D3537CD" w14:textId="77777777" w:rsidR="00BB0CBF" w:rsidRPr="00255D89" w:rsidRDefault="00BB0CBF" w:rsidP="00A03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AAA225" w14:textId="77777777" w:rsidR="0044034F" w:rsidRPr="00255D89" w:rsidRDefault="00B30433" w:rsidP="00A034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5D89">
        <w:rPr>
          <w:rFonts w:ascii="Times New Roman" w:hAnsi="Times New Roman"/>
          <w:sz w:val="28"/>
          <w:szCs w:val="28"/>
        </w:rPr>
        <w:t>____</w:t>
      </w:r>
      <w:r w:rsidR="0044034F" w:rsidRPr="00255D89">
        <w:rPr>
          <w:rFonts w:ascii="Times New Roman" w:hAnsi="Times New Roman"/>
          <w:sz w:val="28"/>
          <w:szCs w:val="28"/>
        </w:rPr>
        <w:t>____________________</w:t>
      </w:r>
    </w:p>
    <w:sectPr w:rsidR="0044034F" w:rsidRPr="00255D89" w:rsidSect="00DD3AAA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EC05" w14:textId="77777777" w:rsidR="003B1D23" w:rsidRDefault="003B1D23" w:rsidP="00C866EE">
      <w:pPr>
        <w:spacing w:after="0" w:line="240" w:lineRule="auto"/>
      </w:pPr>
      <w:r>
        <w:separator/>
      </w:r>
    </w:p>
  </w:endnote>
  <w:endnote w:type="continuationSeparator" w:id="0">
    <w:p w14:paraId="6656D694" w14:textId="77777777" w:rsidR="003B1D23" w:rsidRDefault="003B1D23" w:rsidP="00C8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EDE3" w14:textId="77777777" w:rsidR="003B1D23" w:rsidRDefault="003B1D23" w:rsidP="00C866EE">
      <w:pPr>
        <w:spacing w:after="0" w:line="240" w:lineRule="auto"/>
      </w:pPr>
      <w:r>
        <w:separator/>
      </w:r>
    </w:p>
  </w:footnote>
  <w:footnote w:type="continuationSeparator" w:id="0">
    <w:p w14:paraId="31EC7E7D" w14:textId="77777777" w:rsidR="003B1D23" w:rsidRDefault="003B1D23" w:rsidP="00C8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E0E6" w14:textId="77777777" w:rsidR="00C866EE" w:rsidRPr="00C866EE" w:rsidRDefault="00C866EE" w:rsidP="00C866EE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C866EE">
      <w:rPr>
        <w:rFonts w:ascii="Times New Roman" w:hAnsi="Times New Roman"/>
        <w:sz w:val="28"/>
        <w:szCs w:val="28"/>
      </w:rPr>
      <w:fldChar w:fldCharType="begin"/>
    </w:r>
    <w:r w:rsidRPr="00C866EE">
      <w:rPr>
        <w:rFonts w:ascii="Times New Roman" w:hAnsi="Times New Roman"/>
        <w:sz w:val="28"/>
        <w:szCs w:val="28"/>
      </w:rPr>
      <w:instrText>PAGE   \* MERGEFORMAT</w:instrText>
    </w:r>
    <w:r w:rsidRPr="00C866EE">
      <w:rPr>
        <w:rFonts w:ascii="Times New Roman" w:hAnsi="Times New Roman"/>
        <w:sz w:val="28"/>
        <w:szCs w:val="28"/>
      </w:rPr>
      <w:fldChar w:fldCharType="separate"/>
    </w:r>
    <w:r w:rsidRPr="00C866EE">
      <w:rPr>
        <w:rFonts w:ascii="Times New Roman" w:hAnsi="Times New Roman"/>
        <w:sz w:val="28"/>
        <w:szCs w:val="28"/>
      </w:rPr>
      <w:t>2</w:t>
    </w:r>
    <w:r w:rsidRPr="00C866E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56"/>
    <w:multiLevelType w:val="multilevel"/>
    <w:tmpl w:val="F4C6E9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 w15:restartNumberingAfterBreak="0">
    <w:nsid w:val="0ACB386D"/>
    <w:multiLevelType w:val="hybridMultilevel"/>
    <w:tmpl w:val="E06AFEEA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2E1255"/>
    <w:multiLevelType w:val="hybridMultilevel"/>
    <w:tmpl w:val="DFD6D6B4"/>
    <w:lvl w:ilvl="0" w:tplc="4B06A7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C41AE"/>
    <w:multiLevelType w:val="hybridMultilevel"/>
    <w:tmpl w:val="2144972C"/>
    <w:lvl w:ilvl="0" w:tplc="08F26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754524"/>
    <w:multiLevelType w:val="hybridMultilevel"/>
    <w:tmpl w:val="64B288F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4C8A"/>
    <w:multiLevelType w:val="hybridMultilevel"/>
    <w:tmpl w:val="24F89746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9A4CEB"/>
    <w:multiLevelType w:val="hybridMultilevel"/>
    <w:tmpl w:val="23385C20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B87566"/>
    <w:multiLevelType w:val="hybridMultilevel"/>
    <w:tmpl w:val="4F7CCDE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E9B"/>
    <w:multiLevelType w:val="hybridMultilevel"/>
    <w:tmpl w:val="24264862"/>
    <w:lvl w:ilvl="0" w:tplc="693C86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804713"/>
    <w:multiLevelType w:val="multilevel"/>
    <w:tmpl w:val="E7FAFCD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17C73A4"/>
    <w:multiLevelType w:val="hybridMultilevel"/>
    <w:tmpl w:val="578ACBA4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EC7300"/>
    <w:multiLevelType w:val="multilevel"/>
    <w:tmpl w:val="1A6E76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86D517E"/>
    <w:multiLevelType w:val="hybridMultilevel"/>
    <w:tmpl w:val="100ABB14"/>
    <w:lvl w:ilvl="0" w:tplc="693C8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495148"/>
    <w:multiLevelType w:val="hybridMultilevel"/>
    <w:tmpl w:val="8DA45726"/>
    <w:lvl w:ilvl="0" w:tplc="1284C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ED76F8"/>
    <w:multiLevelType w:val="multilevel"/>
    <w:tmpl w:val="5C7A4F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0055DB7"/>
    <w:multiLevelType w:val="hybridMultilevel"/>
    <w:tmpl w:val="9F60B2B4"/>
    <w:lvl w:ilvl="0" w:tplc="49BCFF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B828D6"/>
    <w:multiLevelType w:val="hybridMultilevel"/>
    <w:tmpl w:val="921CB5B2"/>
    <w:lvl w:ilvl="0" w:tplc="693C8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1E2C7B"/>
    <w:multiLevelType w:val="hybridMultilevel"/>
    <w:tmpl w:val="4E6E60F6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1C3BB1"/>
    <w:multiLevelType w:val="hybridMultilevel"/>
    <w:tmpl w:val="64022CE4"/>
    <w:lvl w:ilvl="0" w:tplc="693C8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287DDF"/>
    <w:multiLevelType w:val="multilevel"/>
    <w:tmpl w:val="66A8D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8E673C9"/>
    <w:multiLevelType w:val="hybridMultilevel"/>
    <w:tmpl w:val="CC4296B6"/>
    <w:lvl w:ilvl="0" w:tplc="6CE03C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6777D7"/>
    <w:multiLevelType w:val="hybridMultilevel"/>
    <w:tmpl w:val="8F928148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25F5"/>
    <w:multiLevelType w:val="hybridMultilevel"/>
    <w:tmpl w:val="23A4AF72"/>
    <w:lvl w:ilvl="0" w:tplc="8576829C">
      <w:start w:val="1"/>
      <w:numFmt w:val="decimal"/>
      <w:lvlText w:val="%1)"/>
      <w:lvlJc w:val="left"/>
      <w:pPr>
        <w:ind w:left="882" w:hanging="45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3205FE"/>
    <w:multiLevelType w:val="hybridMultilevel"/>
    <w:tmpl w:val="0ED449EE"/>
    <w:lvl w:ilvl="0" w:tplc="693C86D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14"/>
  </w:num>
  <w:num w:numId="6">
    <w:abstractNumId w:val="22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  <w:num w:numId="18">
    <w:abstractNumId w:val="17"/>
  </w:num>
  <w:num w:numId="19">
    <w:abstractNumId w:val="18"/>
  </w:num>
  <w:num w:numId="20">
    <w:abstractNumId w:val="21"/>
  </w:num>
  <w:num w:numId="21">
    <w:abstractNumId w:val="8"/>
  </w:num>
  <w:num w:numId="22">
    <w:abstractNumId w:val="1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24"/>
    <w:rsid w:val="00005D62"/>
    <w:rsid w:val="000153B6"/>
    <w:rsid w:val="00027E80"/>
    <w:rsid w:val="00036017"/>
    <w:rsid w:val="00045970"/>
    <w:rsid w:val="000471D4"/>
    <w:rsid w:val="00057499"/>
    <w:rsid w:val="00057C1A"/>
    <w:rsid w:val="000A1AC5"/>
    <w:rsid w:val="000C6D5D"/>
    <w:rsid w:val="000D1FC9"/>
    <w:rsid w:val="00110B41"/>
    <w:rsid w:val="00115408"/>
    <w:rsid w:val="00122ED7"/>
    <w:rsid w:val="00124FB4"/>
    <w:rsid w:val="00186A8D"/>
    <w:rsid w:val="001D08D4"/>
    <w:rsid w:val="001D7428"/>
    <w:rsid w:val="001E59D7"/>
    <w:rsid w:val="001F30C4"/>
    <w:rsid w:val="001F3A8C"/>
    <w:rsid w:val="0020089E"/>
    <w:rsid w:val="00205C60"/>
    <w:rsid w:val="0021335B"/>
    <w:rsid w:val="00220644"/>
    <w:rsid w:val="002244EF"/>
    <w:rsid w:val="00235BE4"/>
    <w:rsid w:val="00243EC1"/>
    <w:rsid w:val="00244A41"/>
    <w:rsid w:val="00254AA5"/>
    <w:rsid w:val="00255D89"/>
    <w:rsid w:val="00260069"/>
    <w:rsid w:val="002B55C8"/>
    <w:rsid w:val="002C5736"/>
    <w:rsid w:val="002E65D0"/>
    <w:rsid w:val="002E7C10"/>
    <w:rsid w:val="002F2402"/>
    <w:rsid w:val="003132D6"/>
    <w:rsid w:val="00333356"/>
    <w:rsid w:val="003358BD"/>
    <w:rsid w:val="00336B84"/>
    <w:rsid w:val="00341D1F"/>
    <w:rsid w:val="003453F9"/>
    <w:rsid w:val="00345662"/>
    <w:rsid w:val="003470AB"/>
    <w:rsid w:val="0035620C"/>
    <w:rsid w:val="00356957"/>
    <w:rsid w:val="00361CE9"/>
    <w:rsid w:val="00363F0B"/>
    <w:rsid w:val="003670B0"/>
    <w:rsid w:val="00371DEC"/>
    <w:rsid w:val="003A7A2E"/>
    <w:rsid w:val="003B1D23"/>
    <w:rsid w:val="003B5919"/>
    <w:rsid w:val="003C2F8B"/>
    <w:rsid w:val="003D7BAC"/>
    <w:rsid w:val="003D7E07"/>
    <w:rsid w:val="00410636"/>
    <w:rsid w:val="00417546"/>
    <w:rsid w:val="0043330C"/>
    <w:rsid w:val="004370E6"/>
    <w:rsid w:val="0044034F"/>
    <w:rsid w:val="00441624"/>
    <w:rsid w:val="00454165"/>
    <w:rsid w:val="00454784"/>
    <w:rsid w:val="0045615C"/>
    <w:rsid w:val="00471B43"/>
    <w:rsid w:val="004759FF"/>
    <w:rsid w:val="00484AB3"/>
    <w:rsid w:val="00485624"/>
    <w:rsid w:val="00493700"/>
    <w:rsid w:val="004C069E"/>
    <w:rsid w:val="005047B2"/>
    <w:rsid w:val="00510822"/>
    <w:rsid w:val="00527078"/>
    <w:rsid w:val="00532279"/>
    <w:rsid w:val="00561F22"/>
    <w:rsid w:val="0056367B"/>
    <w:rsid w:val="00574B9D"/>
    <w:rsid w:val="005934CD"/>
    <w:rsid w:val="00594141"/>
    <w:rsid w:val="005B3398"/>
    <w:rsid w:val="005C6E4F"/>
    <w:rsid w:val="005D0607"/>
    <w:rsid w:val="005E15D8"/>
    <w:rsid w:val="005E7C7E"/>
    <w:rsid w:val="005F4A00"/>
    <w:rsid w:val="00611051"/>
    <w:rsid w:val="00611452"/>
    <w:rsid w:val="00613D00"/>
    <w:rsid w:val="00624190"/>
    <w:rsid w:val="00626251"/>
    <w:rsid w:val="00635707"/>
    <w:rsid w:val="00637226"/>
    <w:rsid w:val="00662EBD"/>
    <w:rsid w:val="00665316"/>
    <w:rsid w:val="00666880"/>
    <w:rsid w:val="00693E19"/>
    <w:rsid w:val="006979A0"/>
    <w:rsid w:val="006A1DD9"/>
    <w:rsid w:val="006B5799"/>
    <w:rsid w:val="006C716E"/>
    <w:rsid w:val="006E321C"/>
    <w:rsid w:val="00704FEF"/>
    <w:rsid w:val="00710309"/>
    <w:rsid w:val="0073680D"/>
    <w:rsid w:val="007372E0"/>
    <w:rsid w:val="00746F71"/>
    <w:rsid w:val="0075059D"/>
    <w:rsid w:val="0077282B"/>
    <w:rsid w:val="00782EC1"/>
    <w:rsid w:val="00792174"/>
    <w:rsid w:val="007A6B72"/>
    <w:rsid w:val="007B031C"/>
    <w:rsid w:val="007B53D3"/>
    <w:rsid w:val="007B5499"/>
    <w:rsid w:val="007C1AE3"/>
    <w:rsid w:val="007C4C19"/>
    <w:rsid w:val="007E09AA"/>
    <w:rsid w:val="007F27E6"/>
    <w:rsid w:val="007F5499"/>
    <w:rsid w:val="00805412"/>
    <w:rsid w:val="008119D5"/>
    <w:rsid w:val="00815948"/>
    <w:rsid w:val="00823526"/>
    <w:rsid w:val="00833ECE"/>
    <w:rsid w:val="008427F1"/>
    <w:rsid w:val="00843087"/>
    <w:rsid w:val="00851139"/>
    <w:rsid w:val="00885BD8"/>
    <w:rsid w:val="008876F8"/>
    <w:rsid w:val="00890623"/>
    <w:rsid w:val="00894F7B"/>
    <w:rsid w:val="008B61D0"/>
    <w:rsid w:val="008C228D"/>
    <w:rsid w:val="008C3F75"/>
    <w:rsid w:val="008F3A0F"/>
    <w:rsid w:val="00902541"/>
    <w:rsid w:val="0092188D"/>
    <w:rsid w:val="009263BA"/>
    <w:rsid w:val="009273D1"/>
    <w:rsid w:val="00927B9C"/>
    <w:rsid w:val="00936CCB"/>
    <w:rsid w:val="0094010E"/>
    <w:rsid w:val="0094356B"/>
    <w:rsid w:val="00960D50"/>
    <w:rsid w:val="0096630A"/>
    <w:rsid w:val="0097219A"/>
    <w:rsid w:val="009727CB"/>
    <w:rsid w:val="00986C26"/>
    <w:rsid w:val="009944A9"/>
    <w:rsid w:val="00996CC2"/>
    <w:rsid w:val="009A772B"/>
    <w:rsid w:val="009B25F8"/>
    <w:rsid w:val="009B2E10"/>
    <w:rsid w:val="009B46A0"/>
    <w:rsid w:val="009C062B"/>
    <w:rsid w:val="009D285F"/>
    <w:rsid w:val="009E5AF3"/>
    <w:rsid w:val="009F12C8"/>
    <w:rsid w:val="009F3B88"/>
    <w:rsid w:val="00A0097B"/>
    <w:rsid w:val="00A03441"/>
    <w:rsid w:val="00A03755"/>
    <w:rsid w:val="00A21A73"/>
    <w:rsid w:val="00A25712"/>
    <w:rsid w:val="00A34121"/>
    <w:rsid w:val="00A379AF"/>
    <w:rsid w:val="00A444C1"/>
    <w:rsid w:val="00A4612E"/>
    <w:rsid w:val="00A51306"/>
    <w:rsid w:val="00A52C9C"/>
    <w:rsid w:val="00A60142"/>
    <w:rsid w:val="00A67800"/>
    <w:rsid w:val="00A849F2"/>
    <w:rsid w:val="00AB40C2"/>
    <w:rsid w:val="00AC60D1"/>
    <w:rsid w:val="00AD6102"/>
    <w:rsid w:val="00AF1EC1"/>
    <w:rsid w:val="00B20E77"/>
    <w:rsid w:val="00B22161"/>
    <w:rsid w:val="00B22A52"/>
    <w:rsid w:val="00B234A6"/>
    <w:rsid w:val="00B30433"/>
    <w:rsid w:val="00B439AC"/>
    <w:rsid w:val="00B54ACE"/>
    <w:rsid w:val="00B55080"/>
    <w:rsid w:val="00B55097"/>
    <w:rsid w:val="00B75457"/>
    <w:rsid w:val="00B832B5"/>
    <w:rsid w:val="00BB0CBF"/>
    <w:rsid w:val="00BB2193"/>
    <w:rsid w:val="00BB4D03"/>
    <w:rsid w:val="00BD1F16"/>
    <w:rsid w:val="00BD63D0"/>
    <w:rsid w:val="00BE7D6E"/>
    <w:rsid w:val="00C0182B"/>
    <w:rsid w:val="00C1202F"/>
    <w:rsid w:val="00C12608"/>
    <w:rsid w:val="00C12795"/>
    <w:rsid w:val="00C13B5D"/>
    <w:rsid w:val="00C32CD8"/>
    <w:rsid w:val="00C337B4"/>
    <w:rsid w:val="00C37FD1"/>
    <w:rsid w:val="00C403C8"/>
    <w:rsid w:val="00C56F85"/>
    <w:rsid w:val="00C6493D"/>
    <w:rsid w:val="00C700DF"/>
    <w:rsid w:val="00C72AB6"/>
    <w:rsid w:val="00C866EE"/>
    <w:rsid w:val="00CA031A"/>
    <w:rsid w:val="00CD501B"/>
    <w:rsid w:val="00CF50F1"/>
    <w:rsid w:val="00CF5D0D"/>
    <w:rsid w:val="00CF7103"/>
    <w:rsid w:val="00D02CF6"/>
    <w:rsid w:val="00D23217"/>
    <w:rsid w:val="00D27376"/>
    <w:rsid w:val="00D31E4A"/>
    <w:rsid w:val="00D3256C"/>
    <w:rsid w:val="00D34D01"/>
    <w:rsid w:val="00D37385"/>
    <w:rsid w:val="00D40CDD"/>
    <w:rsid w:val="00D60936"/>
    <w:rsid w:val="00D67D19"/>
    <w:rsid w:val="00D86DF1"/>
    <w:rsid w:val="00D9029E"/>
    <w:rsid w:val="00D9307A"/>
    <w:rsid w:val="00D94ED0"/>
    <w:rsid w:val="00DA0242"/>
    <w:rsid w:val="00DA2047"/>
    <w:rsid w:val="00DA52F3"/>
    <w:rsid w:val="00DB46DF"/>
    <w:rsid w:val="00DC2AE6"/>
    <w:rsid w:val="00DD3AAA"/>
    <w:rsid w:val="00E13EE4"/>
    <w:rsid w:val="00E31BB2"/>
    <w:rsid w:val="00E5036C"/>
    <w:rsid w:val="00E90A50"/>
    <w:rsid w:val="00EA0CE3"/>
    <w:rsid w:val="00EA68AF"/>
    <w:rsid w:val="00EC70AE"/>
    <w:rsid w:val="00EC738E"/>
    <w:rsid w:val="00EE1F02"/>
    <w:rsid w:val="00F15243"/>
    <w:rsid w:val="00F52F3F"/>
    <w:rsid w:val="00F6475A"/>
    <w:rsid w:val="00F652FC"/>
    <w:rsid w:val="00F7301B"/>
    <w:rsid w:val="00F80B83"/>
    <w:rsid w:val="00F86437"/>
    <w:rsid w:val="00F92401"/>
    <w:rsid w:val="00FA5141"/>
    <w:rsid w:val="00FB1ED9"/>
    <w:rsid w:val="00FD242E"/>
    <w:rsid w:val="00FD596E"/>
    <w:rsid w:val="00FE0E6F"/>
    <w:rsid w:val="00FE4F0B"/>
    <w:rsid w:val="00FE5C6E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EE0D"/>
  <w15:chartTrackingRefBased/>
  <w15:docId w15:val="{A04E54A7-50E0-4B9A-B291-C849C78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24"/>
    <w:pPr>
      <w:pBdr>
        <w:top w:val="nil"/>
        <w:left w:val="nil"/>
        <w:bottom w:val="nil"/>
        <w:right w:val="nil"/>
        <w:between w:val="nil"/>
        <w:bar w:val="nil"/>
      </w:pBdr>
      <w:spacing w:after="0" w:line="249" w:lineRule="auto"/>
      <w:ind w:left="720" w:right="61" w:firstLine="699"/>
      <w:contextualSpacing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uk-UA"/>
    </w:rPr>
  </w:style>
  <w:style w:type="paragraph" w:customStyle="1" w:styleId="rvps2">
    <w:name w:val="rvps2"/>
    <w:basedOn w:val="a"/>
    <w:rsid w:val="00441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uk-UA"/>
    </w:rPr>
  </w:style>
  <w:style w:type="character" w:customStyle="1" w:styleId="docdata">
    <w:name w:val="docdata"/>
    <w:aliases w:val="docy,v5,2528,baiaagaaboqcaaadeqyaaaufbgaaaaaaaaaaaaaaaaaaaaaaaaaaaaaaaaaaaaaaaaaaaaaaaaaaaaaaaaaaaaaaaaaaaaaaaaaaaaaaaaaaaaaaaaaaaaaaaaaaaaaaaaaaaaaaaaaaaaaaaaaaaaaaaaaaaaaaaaaaaaaaaaaaaaaaaaaaaaaaaaaaaaaaaaaaaaaaaaaaaaaaaaaaaaaaaaaaaaaaaaaaaaaa"/>
    <w:basedOn w:val="a0"/>
    <w:rsid w:val="00441624"/>
  </w:style>
  <w:style w:type="paragraph" w:customStyle="1" w:styleId="TableParagraph">
    <w:name w:val="Table Paragraph"/>
    <w:basedOn w:val="a"/>
    <w:uiPriority w:val="1"/>
    <w:qFormat/>
    <w:rsid w:val="00441624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/>
      <w:u w:color="000000"/>
    </w:rPr>
  </w:style>
  <w:style w:type="character" w:styleId="a4">
    <w:name w:val="Strong"/>
    <w:uiPriority w:val="22"/>
    <w:qFormat/>
    <w:rsid w:val="00441624"/>
    <w:rPr>
      <w:b/>
      <w:bCs/>
    </w:rPr>
  </w:style>
  <w:style w:type="paragraph" w:styleId="a5">
    <w:name w:val="header"/>
    <w:basedOn w:val="a"/>
    <w:link w:val="a6"/>
    <w:uiPriority w:val="99"/>
    <w:unhideWhenUsed/>
    <w:rsid w:val="00C866E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866EE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866E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C866EE"/>
    <w:rPr>
      <w:sz w:val="22"/>
      <w:szCs w:val="22"/>
      <w:lang w:val="uk-UA" w:eastAsia="en-US"/>
    </w:rPr>
  </w:style>
  <w:style w:type="character" w:styleId="a9">
    <w:name w:val="Hyperlink"/>
    <w:uiPriority w:val="99"/>
    <w:unhideWhenUsed/>
    <w:rsid w:val="00F6475A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F6475A"/>
    <w:rPr>
      <w:color w:val="605E5C"/>
      <w:shd w:val="clear" w:color="auto" w:fill="E1DFDD"/>
    </w:rPr>
  </w:style>
  <w:style w:type="character" w:customStyle="1" w:styleId="hard-blue-color">
    <w:name w:val="hard-blue-color"/>
    <w:basedOn w:val="a0"/>
    <w:rsid w:val="00356957"/>
  </w:style>
  <w:style w:type="character" w:styleId="ab">
    <w:name w:val="FollowedHyperlink"/>
    <w:uiPriority w:val="99"/>
    <w:semiHidden/>
    <w:unhideWhenUsed/>
    <w:rsid w:val="009F3B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zem@mov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04E-E086-40E1-AEDB-F6541026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2023-02-07T13:54:00Z</cp:lastPrinted>
  <dcterms:created xsi:type="dcterms:W3CDTF">2023-03-10T14:21:00Z</dcterms:created>
  <dcterms:modified xsi:type="dcterms:W3CDTF">2023-03-10T14:21:00Z</dcterms:modified>
</cp:coreProperties>
</file>