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6685" w14:textId="77777777" w:rsidR="005C70DB" w:rsidRDefault="005C70DB">
      <w:pPr>
        <w:pStyle w:val="a3"/>
        <w:spacing w:before="0"/>
        <w:ind w:left="0"/>
        <w:rPr>
          <w:b/>
          <w:sz w:val="30"/>
        </w:rPr>
      </w:pPr>
    </w:p>
    <w:p w14:paraId="7E7CD3D4" w14:textId="77777777" w:rsidR="004E12B3" w:rsidRDefault="005C1228" w:rsidP="005C1228">
      <w:pPr>
        <w:pStyle w:val="a3"/>
        <w:spacing w:before="0"/>
        <w:ind w:left="0"/>
        <w:jc w:val="center"/>
        <w:rPr>
          <w:b/>
        </w:rPr>
      </w:pPr>
      <w:r w:rsidRPr="00B57E44">
        <w:rPr>
          <w:b/>
          <w:sz w:val="30"/>
        </w:rPr>
        <w:t xml:space="preserve">Повідомлення про проведення громадського обговорення </w:t>
      </w:r>
      <w:r w:rsidR="004E12B3">
        <w:rPr>
          <w:b/>
          <w:sz w:val="30"/>
        </w:rPr>
        <w:br/>
      </w:r>
      <w:bookmarkStart w:id="0" w:name="_Hlk124427550"/>
      <w:proofErr w:type="spellStart"/>
      <w:r w:rsidRPr="00B57E44">
        <w:rPr>
          <w:b/>
          <w:sz w:val="30"/>
        </w:rPr>
        <w:t>проєкту</w:t>
      </w:r>
      <w:proofErr w:type="spellEnd"/>
      <w:r w:rsidRPr="00B57E44">
        <w:rPr>
          <w:b/>
          <w:sz w:val="30"/>
        </w:rPr>
        <w:t xml:space="preserve"> </w:t>
      </w:r>
      <w:proofErr w:type="spellStart"/>
      <w:r w:rsidR="00B57E44" w:rsidRPr="00B57E44">
        <w:rPr>
          <w:b/>
        </w:rPr>
        <w:t>рiшення</w:t>
      </w:r>
      <w:proofErr w:type="spellEnd"/>
      <w:r w:rsidR="00B57E44" w:rsidRPr="00B57E44">
        <w:rPr>
          <w:b/>
        </w:rPr>
        <w:t xml:space="preserve"> </w:t>
      </w:r>
      <w:proofErr w:type="spellStart"/>
      <w:r w:rsidR="00B57E44" w:rsidRPr="00B57E44">
        <w:rPr>
          <w:b/>
        </w:rPr>
        <w:t>Нацiональної</w:t>
      </w:r>
      <w:proofErr w:type="spellEnd"/>
      <w:r w:rsidR="00B57E44" w:rsidRPr="00B57E44">
        <w:rPr>
          <w:b/>
        </w:rPr>
        <w:t xml:space="preserve"> </w:t>
      </w:r>
      <w:proofErr w:type="spellStart"/>
      <w:r w:rsidR="00B57E44" w:rsidRPr="00B57E44">
        <w:rPr>
          <w:b/>
        </w:rPr>
        <w:t>кoмісії</w:t>
      </w:r>
      <w:proofErr w:type="spellEnd"/>
      <w:r w:rsidR="00B57E44" w:rsidRPr="00B57E44">
        <w:rPr>
          <w:b/>
        </w:rPr>
        <w:t xml:space="preserve"> </w:t>
      </w:r>
      <w:proofErr w:type="spellStart"/>
      <w:r w:rsidR="00B57E44" w:rsidRPr="00B57E44">
        <w:rPr>
          <w:b/>
        </w:rPr>
        <w:t>зi</w:t>
      </w:r>
      <w:proofErr w:type="spellEnd"/>
      <w:r w:rsidR="00B57E44" w:rsidRPr="00B57E44">
        <w:rPr>
          <w:b/>
        </w:rPr>
        <w:t xml:space="preserve"> </w:t>
      </w:r>
      <w:proofErr w:type="spellStart"/>
      <w:r w:rsidR="00B57E44" w:rsidRPr="00B57E44">
        <w:rPr>
          <w:b/>
        </w:rPr>
        <w:t>стандартiв</w:t>
      </w:r>
      <w:proofErr w:type="spellEnd"/>
      <w:r w:rsidR="00B57E44" w:rsidRPr="00B57E44">
        <w:rPr>
          <w:b/>
        </w:rPr>
        <w:t xml:space="preserve"> державної мови </w:t>
      </w:r>
      <w:r w:rsidR="004E12B3">
        <w:rPr>
          <w:b/>
        </w:rPr>
        <w:br/>
      </w:r>
      <w:r w:rsidR="00B57E44" w:rsidRPr="00B57E44">
        <w:rPr>
          <w:b/>
        </w:rPr>
        <w:t xml:space="preserve">«Про затвердження Порядку стажування громадян </w:t>
      </w:r>
      <w:proofErr w:type="spellStart"/>
      <w:r w:rsidR="00B57E44" w:rsidRPr="00B57E44">
        <w:rPr>
          <w:b/>
        </w:rPr>
        <w:t>iз</w:t>
      </w:r>
      <w:proofErr w:type="spellEnd"/>
      <w:r w:rsidR="00B57E44" w:rsidRPr="00B57E44">
        <w:rPr>
          <w:b/>
        </w:rPr>
        <w:t xml:space="preserve"> числа </w:t>
      </w:r>
      <w:proofErr w:type="spellStart"/>
      <w:r w:rsidR="00B57E44" w:rsidRPr="00B57E44">
        <w:rPr>
          <w:b/>
        </w:rPr>
        <w:t>молодi</w:t>
      </w:r>
      <w:proofErr w:type="spellEnd"/>
      <w:r w:rsidR="00B57E44" w:rsidRPr="00B57E44">
        <w:rPr>
          <w:b/>
        </w:rPr>
        <w:t xml:space="preserve">, </w:t>
      </w:r>
    </w:p>
    <w:p w14:paraId="15D77237" w14:textId="77777777" w:rsidR="005C1228" w:rsidRPr="00B57E44" w:rsidRDefault="00B57E44" w:rsidP="005C1228">
      <w:pPr>
        <w:pStyle w:val="a3"/>
        <w:spacing w:before="0"/>
        <w:ind w:left="0"/>
        <w:jc w:val="center"/>
        <w:rPr>
          <w:b/>
          <w:sz w:val="30"/>
        </w:rPr>
      </w:pPr>
      <w:proofErr w:type="spellStart"/>
      <w:r w:rsidRPr="00B57E44">
        <w:rPr>
          <w:b/>
        </w:rPr>
        <w:t>якi</w:t>
      </w:r>
      <w:proofErr w:type="spellEnd"/>
      <w:r w:rsidRPr="00B57E44">
        <w:rPr>
          <w:b/>
        </w:rPr>
        <w:t xml:space="preserve"> не перебувають на посадах державної служби, </w:t>
      </w:r>
      <w:r w:rsidR="004E12B3">
        <w:rPr>
          <w:b/>
        </w:rPr>
        <w:br/>
      </w:r>
      <w:r w:rsidRPr="00B57E44">
        <w:rPr>
          <w:b/>
        </w:rPr>
        <w:t xml:space="preserve">в </w:t>
      </w:r>
      <w:proofErr w:type="spellStart"/>
      <w:r w:rsidRPr="00B57E44">
        <w:rPr>
          <w:b/>
        </w:rPr>
        <w:t>апаратi</w:t>
      </w:r>
      <w:proofErr w:type="spellEnd"/>
      <w:r w:rsidRPr="00B57E44">
        <w:rPr>
          <w:b/>
        </w:rPr>
        <w:t xml:space="preserve"> </w:t>
      </w:r>
      <w:proofErr w:type="spellStart"/>
      <w:r w:rsidRPr="00B57E44">
        <w:rPr>
          <w:b/>
        </w:rPr>
        <w:t>Нацiональної</w:t>
      </w:r>
      <w:proofErr w:type="spellEnd"/>
      <w:r w:rsidRPr="00B57E44">
        <w:rPr>
          <w:b/>
        </w:rPr>
        <w:t xml:space="preserve"> комісії </w:t>
      </w:r>
      <w:proofErr w:type="spellStart"/>
      <w:r w:rsidRPr="00B57E44">
        <w:rPr>
          <w:b/>
        </w:rPr>
        <w:t>зi</w:t>
      </w:r>
      <w:proofErr w:type="spellEnd"/>
      <w:r w:rsidRPr="00B57E44">
        <w:rPr>
          <w:b/>
        </w:rPr>
        <w:t xml:space="preserve"> </w:t>
      </w:r>
      <w:proofErr w:type="spellStart"/>
      <w:r w:rsidRPr="00B57E44">
        <w:rPr>
          <w:b/>
        </w:rPr>
        <w:t>стандартiв</w:t>
      </w:r>
      <w:proofErr w:type="spellEnd"/>
      <w:r w:rsidRPr="00B57E44">
        <w:rPr>
          <w:b/>
        </w:rPr>
        <w:t xml:space="preserve"> державної мови»</w:t>
      </w:r>
    </w:p>
    <w:bookmarkEnd w:id="0"/>
    <w:p w14:paraId="054567C0" w14:textId="77777777" w:rsidR="00B57E44" w:rsidRDefault="00B57E44" w:rsidP="00B57E44">
      <w:pPr>
        <w:pStyle w:val="a3"/>
        <w:spacing w:before="0"/>
        <w:ind w:left="0"/>
        <w:rPr>
          <w:b/>
          <w:sz w:val="30"/>
        </w:rPr>
      </w:pPr>
    </w:p>
    <w:p w14:paraId="52A9D3F7" w14:textId="77777777" w:rsidR="005C70DB" w:rsidRDefault="004E12B3">
      <w:pPr>
        <w:pStyle w:val="1"/>
        <w:numPr>
          <w:ilvl w:val="0"/>
          <w:numId w:val="2"/>
        </w:numPr>
        <w:tabs>
          <w:tab w:val="left" w:pos="400"/>
        </w:tabs>
        <w:spacing w:before="217"/>
        <w:ind w:hanging="284"/>
      </w:pPr>
      <w:r>
        <w:t>Орган</w:t>
      </w:r>
      <w:r>
        <w:rPr>
          <w:spacing w:val="-7"/>
        </w:rPr>
        <w:t xml:space="preserve"> </w:t>
      </w:r>
      <w:r>
        <w:t>виконавчої</w:t>
      </w:r>
      <w:r>
        <w:rPr>
          <w:spacing w:val="-4"/>
        </w:rPr>
        <w:t xml:space="preserve"> </w:t>
      </w:r>
      <w:r>
        <w:t>влади,</w:t>
      </w:r>
      <w:r>
        <w:rPr>
          <w:spacing w:val="-2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обговорення</w:t>
      </w:r>
      <w:r w:rsidR="00200216">
        <w:t>:</w:t>
      </w:r>
    </w:p>
    <w:p w14:paraId="583592CE" w14:textId="77777777" w:rsidR="005C70DB" w:rsidRDefault="004E12B3" w:rsidP="0065427F">
      <w:pPr>
        <w:pStyle w:val="a3"/>
        <w:jc w:val="both"/>
      </w:pPr>
      <w:r>
        <w:t>Національна комісія</w:t>
      </w:r>
      <w:r>
        <w:rPr>
          <w:spacing w:val="-1"/>
        </w:rPr>
        <w:t xml:space="preserve"> </w:t>
      </w:r>
      <w:r>
        <w:t>зі</w:t>
      </w:r>
      <w:r>
        <w:rPr>
          <w:spacing w:val="-8"/>
        </w:rPr>
        <w:t xml:space="preserve"> </w:t>
      </w:r>
      <w:r>
        <w:t>стандартів</w:t>
      </w:r>
      <w:r>
        <w:rPr>
          <w:spacing w:val="-4"/>
        </w:rPr>
        <w:t xml:space="preserve"> </w:t>
      </w:r>
      <w:r>
        <w:t>державної</w:t>
      </w:r>
      <w:r>
        <w:rPr>
          <w:spacing w:val="-7"/>
        </w:rPr>
        <w:t xml:space="preserve"> </w:t>
      </w:r>
      <w:r>
        <w:t>мови</w:t>
      </w:r>
      <w:r>
        <w:rPr>
          <w:spacing w:val="4"/>
        </w:rPr>
        <w:t xml:space="preserve"> </w:t>
      </w:r>
      <w:r>
        <w:t>(далі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Комісія)</w:t>
      </w:r>
      <w:r w:rsidR="00200216">
        <w:t>.</w:t>
      </w:r>
    </w:p>
    <w:p w14:paraId="1A4DCE24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00"/>
        </w:tabs>
        <w:spacing w:before="249"/>
        <w:ind w:hanging="284"/>
        <w:jc w:val="both"/>
      </w:pPr>
      <w:r>
        <w:t>Питання</w:t>
      </w:r>
      <w:r>
        <w:rPr>
          <w:spacing w:val="-6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 xml:space="preserve">назва </w:t>
      </w:r>
      <w:proofErr w:type="spellStart"/>
      <w:r>
        <w:t>проєкту</w:t>
      </w:r>
      <w:proofErr w:type="spellEnd"/>
      <w:r>
        <w:rPr>
          <w:spacing w:val="-3"/>
        </w:rPr>
        <w:t xml:space="preserve"> </w:t>
      </w:r>
      <w:proofErr w:type="spellStart"/>
      <w:r>
        <w:t>акта</w:t>
      </w:r>
      <w:proofErr w:type="spellEnd"/>
      <w:r>
        <w:t>,</w:t>
      </w:r>
      <w:r>
        <w:rPr>
          <w:spacing w:val="-1"/>
        </w:rPr>
        <w:t xml:space="preserve"> </w:t>
      </w:r>
      <w:r>
        <w:t>винесеного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обговорення</w:t>
      </w:r>
      <w:r w:rsidR="00200216">
        <w:t>:</w:t>
      </w:r>
    </w:p>
    <w:p w14:paraId="35EA04BC" w14:textId="77777777" w:rsidR="00653016" w:rsidRDefault="00653016" w:rsidP="0065427F">
      <w:pPr>
        <w:pStyle w:val="a3"/>
        <w:spacing w:before="0"/>
        <w:ind w:right="103"/>
        <w:jc w:val="both"/>
      </w:pPr>
      <w:proofErr w:type="spellStart"/>
      <w:r>
        <w:t>Проєкт</w:t>
      </w:r>
      <w:proofErr w:type="spellEnd"/>
      <w:r>
        <w:t xml:space="preserve"> </w:t>
      </w:r>
      <w:proofErr w:type="spellStart"/>
      <w:r>
        <w:t>рiшення</w:t>
      </w:r>
      <w:proofErr w:type="spellEnd"/>
      <w:r>
        <w:t xml:space="preserve"> </w:t>
      </w:r>
      <w:proofErr w:type="spellStart"/>
      <w:r>
        <w:t>Нацiонально</w:t>
      </w:r>
      <w:r w:rsidR="00B57E44">
        <w:t>ї</w:t>
      </w:r>
      <w:proofErr w:type="spellEnd"/>
      <w:r>
        <w:t xml:space="preserve"> </w:t>
      </w:r>
      <w:proofErr w:type="spellStart"/>
      <w:r>
        <w:t>кoмісії</w:t>
      </w:r>
      <w:proofErr w:type="spellEnd"/>
      <w:r>
        <w:t xml:space="preserve"> </w:t>
      </w:r>
      <w:proofErr w:type="spellStart"/>
      <w:r>
        <w:t>зi</w:t>
      </w:r>
      <w:proofErr w:type="spellEnd"/>
      <w:r>
        <w:t xml:space="preserve"> </w:t>
      </w:r>
      <w:proofErr w:type="spellStart"/>
      <w:r>
        <w:t>стандартiв</w:t>
      </w:r>
      <w:proofErr w:type="spellEnd"/>
      <w:r>
        <w:t xml:space="preserve"> державної мови «Про затвердження Порядку стажування громадян </w:t>
      </w:r>
      <w:proofErr w:type="spellStart"/>
      <w:r>
        <w:t>iз</w:t>
      </w:r>
      <w:proofErr w:type="spellEnd"/>
      <w:r>
        <w:t xml:space="preserve"> числа </w:t>
      </w:r>
      <w:proofErr w:type="spellStart"/>
      <w:r>
        <w:t>молодi</w:t>
      </w:r>
      <w:proofErr w:type="spellEnd"/>
      <w:r>
        <w:t xml:space="preserve">, </w:t>
      </w:r>
      <w:proofErr w:type="spellStart"/>
      <w:r>
        <w:t>якi</w:t>
      </w:r>
      <w:proofErr w:type="spellEnd"/>
      <w:r>
        <w:t xml:space="preserve"> не перебувають на посадах державної служби, в </w:t>
      </w:r>
      <w:proofErr w:type="spellStart"/>
      <w:r>
        <w:t>апаратi</w:t>
      </w:r>
      <w:proofErr w:type="spellEnd"/>
      <w:r>
        <w:t xml:space="preserve"> </w:t>
      </w:r>
      <w:proofErr w:type="spellStart"/>
      <w:r>
        <w:t>Нацiональної</w:t>
      </w:r>
      <w:proofErr w:type="spellEnd"/>
      <w:r>
        <w:t xml:space="preserve"> комісії </w:t>
      </w:r>
      <w:proofErr w:type="spellStart"/>
      <w:r>
        <w:t>зi</w:t>
      </w:r>
      <w:proofErr w:type="spellEnd"/>
      <w:r>
        <w:t xml:space="preserve"> </w:t>
      </w:r>
      <w:proofErr w:type="spellStart"/>
      <w:r>
        <w:t>стандартiв</w:t>
      </w:r>
      <w:proofErr w:type="spellEnd"/>
      <w:r>
        <w:t xml:space="preserve"> державної мови» (далі – </w:t>
      </w:r>
      <w:proofErr w:type="spellStart"/>
      <w:r>
        <w:t>П</w:t>
      </w:r>
      <w:r w:rsidR="00200216">
        <w:t>роєкт</w:t>
      </w:r>
      <w:proofErr w:type="spellEnd"/>
      <w:r>
        <w:t>).</w:t>
      </w:r>
    </w:p>
    <w:p w14:paraId="6DC468FA" w14:textId="77777777" w:rsidR="005C70DB" w:rsidRPr="00752DFA" w:rsidRDefault="004E12B3" w:rsidP="0065427F">
      <w:pPr>
        <w:pStyle w:val="a3"/>
        <w:spacing w:before="0"/>
        <w:ind w:right="103"/>
        <w:jc w:val="both"/>
        <w:rPr>
          <w:color w:val="000000" w:themeColor="text1"/>
        </w:rPr>
      </w:pPr>
      <w:bookmarkStart w:id="1" w:name="_Hlk124427734"/>
      <w:proofErr w:type="spellStart"/>
      <w:r>
        <w:t>Проєкт</w:t>
      </w:r>
      <w:proofErr w:type="spellEnd"/>
      <w:r>
        <w:t xml:space="preserve"> розроблено з метою </w:t>
      </w:r>
      <w:r w:rsidR="00AA52B3" w:rsidRPr="00E6676E">
        <w:t>визначен</w:t>
      </w:r>
      <w:r w:rsidR="00AA52B3">
        <w:t>ня</w:t>
      </w:r>
      <w:r w:rsidR="00AA52B3" w:rsidRPr="00E6676E">
        <w:t xml:space="preserve"> процедур</w:t>
      </w:r>
      <w:r w:rsidR="00AA52B3">
        <w:t>и</w:t>
      </w:r>
      <w:r w:rsidR="00AA52B3" w:rsidRPr="00E6676E">
        <w:t xml:space="preserve"> організації стажування громадян з числа молоді, які не перебувають на посадах державної служби</w:t>
      </w:r>
      <w:r w:rsidR="007F65A5">
        <w:t xml:space="preserve">, </w:t>
      </w:r>
      <w:r w:rsidR="00AA52B3">
        <w:t xml:space="preserve">для </w:t>
      </w:r>
      <w:r w:rsidR="00AA52B3" w:rsidRPr="00E6676E">
        <w:t xml:space="preserve">ознайомлення з функціонуванням державної служби в </w:t>
      </w:r>
      <w:proofErr w:type="spellStart"/>
      <w:r w:rsidR="00AA52B3">
        <w:t>а</w:t>
      </w:r>
      <w:r w:rsidR="00AA52B3" w:rsidRPr="00E6676E">
        <w:t>параті</w:t>
      </w:r>
      <w:proofErr w:type="spellEnd"/>
      <w:r w:rsidR="00AA52B3" w:rsidRPr="00E6676E">
        <w:t xml:space="preserve"> Національної комісії зі стандартів державної мови</w:t>
      </w:r>
      <w:r w:rsidR="007F65A5">
        <w:t>,</w:t>
      </w:r>
      <w:r w:rsidR="00752DFA">
        <w:t xml:space="preserve"> </w:t>
      </w:r>
      <w:r w:rsidR="00752DFA" w:rsidRPr="00752DFA">
        <w:rPr>
          <w:color w:val="000000" w:themeColor="text1"/>
        </w:rPr>
        <w:t xml:space="preserve">а </w:t>
      </w:r>
      <w:r w:rsidR="00752DFA" w:rsidRPr="00752DFA">
        <w:rPr>
          <w:color w:val="000000" w:themeColor="text1"/>
          <w:shd w:val="clear" w:color="auto" w:fill="FFFFFF"/>
        </w:rPr>
        <w:t>також набуття ними практичного досвіду виконання завдань та обов’язків державного службовця</w:t>
      </w:r>
      <w:r w:rsidR="007F65A5">
        <w:rPr>
          <w:color w:val="000000" w:themeColor="text1"/>
          <w:shd w:val="clear" w:color="auto" w:fill="FFFFFF"/>
        </w:rPr>
        <w:t>.</w:t>
      </w:r>
    </w:p>
    <w:bookmarkEnd w:id="1"/>
    <w:p w14:paraId="22FC2001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00"/>
        </w:tabs>
        <w:spacing w:before="243"/>
        <w:ind w:hanging="284"/>
        <w:jc w:val="both"/>
      </w:pPr>
      <w:r>
        <w:t>Альтернативні</w:t>
      </w:r>
      <w:r>
        <w:rPr>
          <w:spacing w:val="-7"/>
        </w:rPr>
        <w:t xml:space="preserve"> </w:t>
      </w:r>
      <w:r>
        <w:t>варіанти</w:t>
      </w:r>
      <w:r>
        <w:rPr>
          <w:spacing w:val="-7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питання</w:t>
      </w:r>
      <w:r w:rsidR="00923047">
        <w:t>:</w:t>
      </w:r>
    </w:p>
    <w:p w14:paraId="3D649078" w14:textId="06D32450" w:rsidR="005C70DB" w:rsidRDefault="007B6B37" w:rsidP="0065427F">
      <w:pPr>
        <w:pStyle w:val="a4"/>
        <w:numPr>
          <w:ilvl w:val="0"/>
          <w:numId w:val="1"/>
        </w:numPr>
        <w:tabs>
          <w:tab w:val="left" w:pos="280"/>
        </w:tabs>
        <w:spacing w:before="235"/>
        <w:ind w:left="279"/>
        <w:jc w:val="both"/>
        <w:rPr>
          <w:sz w:val="28"/>
        </w:rPr>
      </w:pPr>
      <w:r>
        <w:rPr>
          <w:sz w:val="28"/>
        </w:rPr>
        <w:t>с</w:t>
      </w:r>
      <w:r w:rsidR="00296D7D">
        <w:rPr>
          <w:sz w:val="28"/>
        </w:rPr>
        <w:t>хвалення</w:t>
      </w:r>
      <w:r w:rsidR="00296D7D">
        <w:rPr>
          <w:spacing w:val="-3"/>
          <w:sz w:val="28"/>
        </w:rPr>
        <w:t xml:space="preserve"> </w:t>
      </w:r>
      <w:proofErr w:type="spellStart"/>
      <w:r w:rsidR="00923047">
        <w:rPr>
          <w:sz w:val="28"/>
        </w:rPr>
        <w:t>П</w:t>
      </w:r>
      <w:r w:rsidR="00296D7D">
        <w:rPr>
          <w:sz w:val="28"/>
        </w:rPr>
        <w:t>роєкту</w:t>
      </w:r>
      <w:proofErr w:type="spellEnd"/>
      <w:r w:rsidR="00296D7D">
        <w:rPr>
          <w:spacing w:val="-1"/>
          <w:sz w:val="28"/>
        </w:rPr>
        <w:t xml:space="preserve"> </w:t>
      </w:r>
      <w:r w:rsidR="00296D7D">
        <w:rPr>
          <w:sz w:val="28"/>
        </w:rPr>
        <w:t>без</w:t>
      </w:r>
      <w:r w:rsidR="00296D7D">
        <w:rPr>
          <w:spacing w:val="-2"/>
          <w:sz w:val="28"/>
        </w:rPr>
        <w:t xml:space="preserve"> </w:t>
      </w:r>
      <w:r w:rsidR="00296D7D">
        <w:rPr>
          <w:sz w:val="28"/>
        </w:rPr>
        <w:t>зауважень;</w:t>
      </w:r>
    </w:p>
    <w:p w14:paraId="560717B8" w14:textId="77777777" w:rsidR="005C70DB" w:rsidRDefault="004E12B3" w:rsidP="0065427F">
      <w:pPr>
        <w:pStyle w:val="a4"/>
        <w:numPr>
          <w:ilvl w:val="0"/>
          <w:numId w:val="1"/>
        </w:numPr>
        <w:tabs>
          <w:tab w:val="left" w:pos="280"/>
        </w:tabs>
        <w:spacing w:before="240"/>
        <w:ind w:left="279"/>
        <w:jc w:val="both"/>
        <w:rPr>
          <w:sz w:val="28"/>
        </w:rPr>
      </w:pPr>
      <w:r>
        <w:rPr>
          <w:sz w:val="28"/>
        </w:rPr>
        <w:t>схвалення</w:t>
      </w:r>
      <w:r>
        <w:rPr>
          <w:spacing w:val="-4"/>
          <w:sz w:val="28"/>
        </w:rPr>
        <w:t xml:space="preserve"> </w:t>
      </w:r>
      <w:proofErr w:type="spellStart"/>
      <w:r w:rsidR="00923047">
        <w:rPr>
          <w:sz w:val="28"/>
        </w:rPr>
        <w:t>П</w:t>
      </w:r>
      <w:r>
        <w:rPr>
          <w:sz w:val="28"/>
        </w:rPr>
        <w:t>роєкту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 w:rsidR="00527BF1">
        <w:rPr>
          <w:sz w:val="28"/>
        </w:rPr>
        <w:t xml:space="preserve"> </w:t>
      </w:r>
      <w:r>
        <w:rPr>
          <w:sz w:val="28"/>
        </w:rPr>
        <w:t>зауважень.</w:t>
      </w:r>
    </w:p>
    <w:p w14:paraId="6925DCA9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605"/>
          <w:tab w:val="left" w:pos="606"/>
          <w:tab w:val="left" w:pos="2145"/>
          <w:tab w:val="left" w:pos="3166"/>
          <w:tab w:val="left" w:pos="4748"/>
          <w:tab w:val="left" w:pos="5304"/>
          <w:tab w:val="left" w:pos="7405"/>
          <w:tab w:val="left" w:pos="8772"/>
          <w:tab w:val="left" w:pos="9352"/>
        </w:tabs>
        <w:spacing w:before="245"/>
        <w:ind w:left="116" w:right="119" w:firstLine="0"/>
        <w:jc w:val="both"/>
      </w:pPr>
      <w:r>
        <w:t>Соціальні</w:t>
      </w:r>
      <w:r>
        <w:tab/>
        <w:t>групи</w:t>
      </w:r>
      <w:r>
        <w:tab/>
        <w:t>населення</w:t>
      </w:r>
      <w:r>
        <w:tab/>
        <w:t>та</w:t>
      </w:r>
      <w:r>
        <w:tab/>
        <w:t>заінтересовані</w:t>
      </w:r>
      <w:r>
        <w:tab/>
        <w:t>сторони,</w:t>
      </w:r>
      <w:r>
        <w:tab/>
        <w:t>на</w:t>
      </w:r>
      <w:r>
        <w:tab/>
      </w:r>
      <w:r>
        <w:rPr>
          <w:spacing w:val="-1"/>
        </w:rPr>
        <w:t>які</w:t>
      </w:r>
      <w:r>
        <w:rPr>
          <w:spacing w:val="-67"/>
        </w:rPr>
        <w:t xml:space="preserve"> </w:t>
      </w:r>
      <w:r>
        <w:t>поширюватиметься</w:t>
      </w:r>
      <w:r>
        <w:rPr>
          <w:spacing w:val="-2"/>
        </w:rPr>
        <w:t xml:space="preserve"> </w:t>
      </w:r>
      <w:r>
        <w:t>дія</w:t>
      </w:r>
      <w:r>
        <w:rPr>
          <w:spacing w:val="-1"/>
        </w:rPr>
        <w:t xml:space="preserve"> </w:t>
      </w:r>
      <w:r>
        <w:t>прийнятого</w:t>
      </w:r>
      <w:r>
        <w:rPr>
          <w:spacing w:val="-3"/>
        </w:rPr>
        <w:t xml:space="preserve"> </w:t>
      </w:r>
      <w:r>
        <w:t>рішення</w:t>
      </w:r>
      <w:r w:rsidR="00923047">
        <w:t>:</w:t>
      </w:r>
    </w:p>
    <w:p w14:paraId="6C8F3208" w14:textId="38609F1D" w:rsidR="005C70DB" w:rsidRPr="00DB093D" w:rsidRDefault="007B6B37" w:rsidP="0065427F">
      <w:pPr>
        <w:pStyle w:val="a4"/>
        <w:numPr>
          <w:ilvl w:val="0"/>
          <w:numId w:val="1"/>
        </w:numPr>
        <w:tabs>
          <w:tab w:val="left" w:pos="280"/>
        </w:tabs>
        <w:ind w:left="27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93D" w:rsidRPr="00DB093D">
        <w:rPr>
          <w:sz w:val="28"/>
          <w:szCs w:val="28"/>
        </w:rPr>
        <w:t>ромадяни України віком від 18 до 35 років.</w:t>
      </w:r>
    </w:p>
    <w:p w14:paraId="4C7F59A9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538"/>
          <w:tab w:val="left" w:pos="539"/>
          <w:tab w:val="left" w:pos="1900"/>
          <w:tab w:val="left" w:pos="3233"/>
          <w:tab w:val="left" w:pos="4916"/>
          <w:tab w:val="left" w:pos="5276"/>
          <w:tab w:val="left" w:pos="6278"/>
          <w:tab w:val="left" w:pos="7559"/>
        </w:tabs>
        <w:ind w:left="116" w:right="116" w:firstLine="0"/>
        <w:jc w:val="both"/>
      </w:pPr>
      <w:r>
        <w:t>Можливі</w:t>
      </w:r>
      <w:r>
        <w:tab/>
        <w:t>наслідки</w:t>
      </w:r>
      <w:r>
        <w:tab/>
      </w:r>
      <w:r w:rsidR="00923047">
        <w:t>реалізації</w:t>
      </w:r>
      <w:r>
        <w:tab/>
        <w:t>кожного</w:t>
      </w:r>
      <w:r>
        <w:tab/>
        <w:t>альтернативного</w:t>
      </w:r>
      <w:r w:rsidR="00FD5631">
        <w:tab/>
      </w:r>
      <w:r>
        <w:rPr>
          <w:spacing w:val="-67"/>
        </w:rPr>
        <w:t xml:space="preserve"> </w:t>
      </w:r>
      <w:r w:rsidR="00FD5631">
        <w:rPr>
          <w:spacing w:val="-67"/>
        </w:rPr>
        <w:t xml:space="preserve">   </w:t>
      </w:r>
      <w:r>
        <w:t>рішення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різних</w:t>
      </w:r>
      <w:r>
        <w:rPr>
          <w:spacing w:val="-6"/>
        </w:rPr>
        <w:t xml:space="preserve"> </w:t>
      </w:r>
      <w:r>
        <w:t>соціальних</w:t>
      </w:r>
      <w:r>
        <w:rPr>
          <w:spacing w:val="-2"/>
        </w:rPr>
        <w:t xml:space="preserve"> </w:t>
      </w:r>
      <w:r>
        <w:t>груп</w:t>
      </w:r>
      <w:r>
        <w:rPr>
          <w:spacing w:val="2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заінтересованих</w:t>
      </w:r>
      <w:r>
        <w:rPr>
          <w:spacing w:val="-6"/>
        </w:rPr>
        <w:t xml:space="preserve"> </w:t>
      </w:r>
      <w:r>
        <w:t>сторін</w:t>
      </w:r>
    </w:p>
    <w:p w14:paraId="4C9F92DE" w14:textId="36E6C27B" w:rsidR="005C70DB" w:rsidRPr="00296D7D" w:rsidRDefault="007B6B37" w:rsidP="0065427F">
      <w:pPr>
        <w:pStyle w:val="a4"/>
        <w:numPr>
          <w:ilvl w:val="0"/>
          <w:numId w:val="1"/>
        </w:numPr>
        <w:tabs>
          <w:tab w:val="left" w:pos="280"/>
        </w:tabs>
        <w:spacing w:before="235"/>
        <w:ind w:left="27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4E12B3" w:rsidRPr="00296D7D">
        <w:rPr>
          <w:color w:val="000000" w:themeColor="text1"/>
          <w:sz w:val="28"/>
          <w:szCs w:val="28"/>
        </w:rPr>
        <w:t>ідвищення</w:t>
      </w:r>
      <w:r w:rsidR="004E12B3" w:rsidRPr="00296D7D">
        <w:rPr>
          <w:color w:val="000000" w:themeColor="text1"/>
          <w:spacing w:val="-5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рівня</w:t>
      </w:r>
      <w:r w:rsidR="004E12B3" w:rsidRPr="00296D7D">
        <w:rPr>
          <w:color w:val="000000" w:themeColor="text1"/>
          <w:spacing w:val="-4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взаємодії</w:t>
      </w:r>
      <w:r w:rsidR="004E12B3" w:rsidRPr="00296D7D">
        <w:rPr>
          <w:color w:val="000000" w:themeColor="text1"/>
          <w:spacing w:val="-4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Комісії</w:t>
      </w:r>
      <w:r w:rsidR="004E12B3" w:rsidRPr="00296D7D">
        <w:rPr>
          <w:color w:val="000000" w:themeColor="text1"/>
          <w:spacing w:val="-5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та</w:t>
      </w:r>
      <w:r w:rsidR="004E12B3" w:rsidRPr="00296D7D">
        <w:rPr>
          <w:color w:val="000000" w:themeColor="text1"/>
          <w:spacing w:val="-3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інститутів</w:t>
      </w:r>
      <w:r w:rsidR="004E12B3" w:rsidRPr="00296D7D">
        <w:rPr>
          <w:color w:val="000000" w:themeColor="text1"/>
          <w:spacing w:val="60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громадянського</w:t>
      </w:r>
      <w:r w:rsidR="004E12B3" w:rsidRPr="00296D7D">
        <w:rPr>
          <w:color w:val="000000" w:themeColor="text1"/>
          <w:spacing w:val="-4"/>
          <w:sz w:val="28"/>
          <w:szCs w:val="28"/>
        </w:rPr>
        <w:t xml:space="preserve"> </w:t>
      </w:r>
      <w:r w:rsidR="004E12B3" w:rsidRPr="00296D7D">
        <w:rPr>
          <w:color w:val="000000" w:themeColor="text1"/>
          <w:sz w:val="28"/>
          <w:szCs w:val="28"/>
        </w:rPr>
        <w:t>суспільства;</w:t>
      </w:r>
    </w:p>
    <w:p w14:paraId="20D22CC3" w14:textId="77777777" w:rsidR="005C70DB" w:rsidRPr="00296D7D" w:rsidRDefault="00296D7D" w:rsidP="0065427F">
      <w:pPr>
        <w:pStyle w:val="a4"/>
        <w:numPr>
          <w:ilvl w:val="0"/>
          <w:numId w:val="1"/>
        </w:numPr>
        <w:tabs>
          <w:tab w:val="left" w:pos="319"/>
        </w:tabs>
        <w:spacing w:before="240"/>
        <w:ind w:right="108" w:firstLine="0"/>
        <w:jc w:val="both"/>
        <w:rPr>
          <w:color w:val="000000" w:themeColor="text1"/>
          <w:sz w:val="28"/>
          <w:szCs w:val="28"/>
        </w:rPr>
      </w:pPr>
      <w:r w:rsidRPr="00296D7D">
        <w:rPr>
          <w:color w:val="000000" w:themeColor="text1"/>
          <w:sz w:val="28"/>
          <w:szCs w:val="28"/>
          <w:shd w:val="clear" w:color="auto" w:fill="FFFFFF"/>
        </w:rPr>
        <w:t>залучення громадськості до прийняття управлінських рішень</w:t>
      </w:r>
      <w:r w:rsidRPr="00296D7D">
        <w:rPr>
          <w:color w:val="000000" w:themeColor="text1"/>
          <w:sz w:val="28"/>
          <w:szCs w:val="28"/>
        </w:rPr>
        <w:t>;</w:t>
      </w:r>
    </w:p>
    <w:p w14:paraId="3A0BEDB6" w14:textId="77777777" w:rsidR="005C70DB" w:rsidRPr="00296D7D" w:rsidRDefault="00296D7D" w:rsidP="0065427F">
      <w:pPr>
        <w:pStyle w:val="a4"/>
        <w:numPr>
          <w:ilvl w:val="0"/>
          <w:numId w:val="1"/>
        </w:numPr>
        <w:tabs>
          <w:tab w:val="left" w:pos="418"/>
          <w:tab w:val="left" w:pos="419"/>
          <w:tab w:val="left" w:pos="1837"/>
          <w:tab w:val="left" w:pos="2759"/>
          <w:tab w:val="left" w:pos="3813"/>
          <w:tab w:val="left" w:pos="5537"/>
          <w:tab w:val="left" w:pos="7435"/>
          <w:tab w:val="left" w:pos="8284"/>
        </w:tabs>
        <w:spacing w:before="239"/>
        <w:ind w:right="115" w:firstLine="0"/>
        <w:jc w:val="both"/>
        <w:rPr>
          <w:color w:val="000000" w:themeColor="text1"/>
          <w:sz w:val="28"/>
          <w:szCs w:val="28"/>
        </w:rPr>
      </w:pPr>
      <w:r w:rsidRPr="00296D7D">
        <w:rPr>
          <w:color w:val="000000" w:themeColor="text1"/>
          <w:sz w:val="28"/>
          <w:szCs w:val="28"/>
          <w:shd w:val="clear" w:color="auto" w:fill="FFFFFF"/>
        </w:rPr>
        <w:t>відкритість прийняття управлінських рішень</w:t>
      </w:r>
      <w:r w:rsidRPr="00296D7D">
        <w:rPr>
          <w:color w:val="000000" w:themeColor="text1"/>
          <w:sz w:val="28"/>
          <w:szCs w:val="28"/>
        </w:rPr>
        <w:t>.</w:t>
      </w:r>
    </w:p>
    <w:p w14:paraId="76AB33C8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91"/>
        </w:tabs>
        <w:ind w:left="116" w:right="116" w:firstLine="0"/>
        <w:jc w:val="both"/>
      </w:pPr>
      <w:r>
        <w:t>Спосіб</w:t>
      </w:r>
      <w:r>
        <w:rPr>
          <w:spacing w:val="18"/>
        </w:rPr>
        <w:t xml:space="preserve"> </w:t>
      </w:r>
      <w:r>
        <w:t>забезпечення</w:t>
      </w:r>
      <w:r>
        <w:rPr>
          <w:spacing w:val="16"/>
        </w:rPr>
        <w:t xml:space="preserve"> </w:t>
      </w:r>
      <w:r>
        <w:t>участі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обговоренні</w:t>
      </w:r>
      <w:r>
        <w:rPr>
          <w:spacing w:val="18"/>
        </w:rPr>
        <w:t xml:space="preserve"> </w:t>
      </w:r>
      <w:r>
        <w:t>представників</w:t>
      </w:r>
      <w:r>
        <w:rPr>
          <w:spacing w:val="17"/>
        </w:rPr>
        <w:t xml:space="preserve"> </w:t>
      </w:r>
      <w:r>
        <w:t>визначених</w:t>
      </w:r>
      <w:r>
        <w:rPr>
          <w:spacing w:val="-67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груп</w:t>
      </w:r>
      <w:r>
        <w:rPr>
          <w:spacing w:val="-1"/>
        </w:rPr>
        <w:t xml:space="preserve"> </w:t>
      </w:r>
      <w:r>
        <w:t>населення</w:t>
      </w:r>
      <w:r>
        <w:rPr>
          <w:spacing w:val="-2"/>
        </w:rPr>
        <w:t xml:space="preserve"> </w:t>
      </w:r>
      <w:r>
        <w:t>та заінтересованих</w:t>
      </w:r>
      <w:r>
        <w:rPr>
          <w:spacing w:val="-3"/>
        </w:rPr>
        <w:t xml:space="preserve"> </w:t>
      </w:r>
      <w:r>
        <w:t>сторін</w:t>
      </w:r>
      <w:r w:rsidR="00923047">
        <w:t>:</w:t>
      </w:r>
    </w:p>
    <w:p w14:paraId="20EE899A" w14:textId="4F0F71F0" w:rsidR="005C70DB" w:rsidRDefault="007B6B37" w:rsidP="0065427F">
      <w:pPr>
        <w:pStyle w:val="a4"/>
        <w:numPr>
          <w:ilvl w:val="0"/>
          <w:numId w:val="1"/>
        </w:numPr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235"/>
        <w:ind w:right="104" w:firstLine="0"/>
        <w:jc w:val="both"/>
        <w:rPr>
          <w:sz w:val="28"/>
        </w:rPr>
      </w:pPr>
      <w:r>
        <w:rPr>
          <w:sz w:val="28"/>
        </w:rPr>
        <w:t>п</w:t>
      </w:r>
      <w:r w:rsidR="004E12B3">
        <w:rPr>
          <w:sz w:val="28"/>
        </w:rPr>
        <w:t>ублікація</w:t>
      </w:r>
      <w:r w:rsidR="005866BE">
        <w:rPr>
          <w:sz w:val="28"/>
        </w:rPr>
        <w:t xml:space="preserve"> </w:t>
      </w:r>
      <w:proofErr w:type="spellStart"/>
      <w:r w:rsidR="00923047">
        <w:rPr>
          <w:sz w:val="28"/>
        </w:rPr>
        <w:t>П</w:t>
      </w:r>
      <w:r w:rsidR="004E12B3">
        <w:rPr>
          <w:sz w:val="28"/>
        </w:rPr>
        <w:t>роєкту</w:t>
      </w:r>
      <w:proofErr w:type="spellEnd"/>
      <w:r w:rsidR="005866BE">
        <w:rPr>
          <w:sz w:val="28"/>
        </w:rPr>
        <w:t xml:space="preserve"> </w:t>
      </w:r>
      <w:r w:rsidR="004E12B3">
        <w:rPr>
          <w:sz w:val="28"/>
        </w:rPr>
        <w:t>на</w:t>
      </w:r>
      <w:r w:rsidR="005866BE">
        <w:rPr>
          <w:sz w:val="28"/>
        </w:rPr>
        <w:t xml:space="preserve"> </w:t>
      </w:r>
      <w:r w:rsidR="004E12B3">
        <w:rPr>
          <w:sz w:val="28"/>
        </w:rPr>
        <w:t>офіційному</w:t>
      </w:r>
      <w:r w:rsidR="005866BE">
        <w:rPr>
          <w:sz w:val="28"/>
        </w:rPr>
        <w:t xml:space="preserve"> </w:t>
      </w:r>
      <w:proofErr w:type="spellStart"/>
      <w:r w:rsidR="004E12B3">
        <w:rPr>
          <w:sz w:val="28"/>
        </w:rPr>
        <w:t>веб</w:t>
      </w:r>
      <w:r w:rsidR="00923047">
        <w:rPr>
          <w:sz w:val="28"/>
        </w:rPr>
        <w:t>сайті</w:t>
      </w:r>
      <w:proofErr w:type="spellEnd"/>
      <w:r w:rsidR="005866BE">
        <w:rPr>
          <w:sz w:val="28"/>
        </w:rPr>
        <w:t xml:space="preserve"> </w:t>
      </w:r>
      <w:r w:rsidR="004E12B3">
        <w:rPr>
          <w:sz w:val="28"/>
        </w:rPr>
        <w:t>Комісі</w:t>
      </w:r>
      <w:r w:rsidR="005866BE">
        <w:rPr>
          <w:sz w:val="28"/>
        </w:rPr>
        <w:t xml:space="preserve">ї </w:t>
      </w:r>
      <w:hyperlink r:id="rId5" w:history="1">
        <w:r w:rsidR="005866BE" w:rsidRPr="00A701D9">
          <w:rPr>
            <w:rStyle w:val="a5"/>
            <w:sz w:val="28"/>
          </w:rPr>
          <w:t>https://mova.gov.ua/</w:t>
        </w:r>
      </w:hyperlink>
      <w:r w:rsidR="004E12B3">
        <w:rPr>
          <w:spacing w:val="3"/>
          <w:sz w:val="28"/>
        </w:rPr>
        <w:t xml:space="preserve"> </w:t>
      </w:r>
      <w:r w:rsidR="004E12B3">
        <w:rPr>
          <w:sz w:val="28"/>
        </w:rPr>
        <w:t>у</w:t>
      </w:r>
      <w:r w:rsidR="004E12B3">
        <w:rPr>
          <w:spacing w:val="-5"/>
          <w:sz w:val="28"/>
        </w:rPr>
        <w:t xml:space="preserve"> </w:t>
      </w:r>
      <w:r w:rsidR="004E12B3">
        <w:rPr>
          <w:sz w:val="28"/>
        </w:rPr>
        <w:t>рубриці</w:t>
      </w:r>
      <w:r w:rsidR="004E12B3">
        <w:rPr>
          <w:spacing w:val="-1"/>
          <w:sz w:val="28"/>
        </w:rPr>
        <w:t xml:space="preserve"> </w:t>
      </w:r>
      <w:r w:rsidR="004E12B3">
        <w:rPr>
          <w:sz w:val="28"/>
        </w:rPr>
        <w:t>«Консультації</w:t>
      </w:r>
      <w:r w:rsidR="004E12B3">
        <w:rPr>
          <w:spacing w:val="-6"/>
          <w:sz w:val="28"/>
        </w:rPr>
        <w:t xml:space="preserve"> </w:t>
      </w:r>
      <w:r w:rsidR="004E12B3">
        <w:rPr>
          <w:sz w:val="28"/>
        </w:rPr>
        <w:t>з громадськістю».</w:t>
      </w:r>
    </w:p>
    <w:p w14:paraId="7A219BDA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00"/>
        </w:tabs>
        <w:spacing w:before="249"/>
        <w:ind w:hanging="284"/>
        <w:jc w:val="both"/>
      </w:pPr>
      <w:r>
        <w:t>Термін</w:t>
      </w:r>
      <w:r>
        <w:rPr>
          <w:spacing w:val="-7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громадського</w:t>
      </w:r>
      <w:r>
        <w:rPr>
          <w:spacing w:val="-4"/>
        </w:rPr>
        <w:t xml:space="preserve"> </w:t>
      </w:r>
      <w:r>
        <w:t>обговорення</w:t>
      </w:r>
      <w:r w:rsidR="00923047">
        <w:t>:</w:t>
      </w:r>
    </w:p>
    <w:p w14:paraId="76650243" w14:textId="77777777" w:rsidR="005C70DB" w:rsidRDefault="005C70DB">
      <w:pPr>
        <w:sectPr w:rsidR="005C70DB" w:rsidSect="00527BF1">
          <w:type w:val="continuous"/>
          <w:pgSz w:w="11910" w:h="16840"/>
          <w:pgMar w:top="760" w:right="570" w:bottom="280" w:left="1300" w:header="720" w:footer="720" w:gutter="0"/>
          <w:cols w:space="720"/>
        </w:sectPr>
      </w:pPr>
    </w:p>
    <w:p w14:paraId="1C14BF26" w14:textId="77777777" w:rsidR="005C70DB" w:rsidRDefault="00070713" w:rsidP="0065427F">
      <w:pPr>
        <w:pStyle w:val="a3"/>
        <w:spacing w:before="64"/>
        <w:jc w:val="both"/>
      </w:pPr>
      <w:r>
        <w:lastRenderedPageBreak/>
        <w:t>Із</w:t>
      </w:r>
      <w:r w:rsidR="004E12B3">
        <w:rPr>
          <w:spacing w:val="-3"/>
        </w:rPr>
        <w:t xml:space="preserve"> </w:t>
      </w:r>
      <w:bookmarkStart w:id="2" w:name="_Hlk124427771"/>
      <w:r w:rsidR="00A44D25">
        <w:t>1</w:t>
      </w:r>
      <w:r w:rsidR="00B57E44">
        <w:t>2</w:t>
      </w:r>
      <w:r w:rsidR="004E12B3">
        <w:rPr>
          <w:spacing w:val="-1"/>
        </w:rPr>
        <w:t xml:space="preserve"> </w:t>
      </w:r>
      <w:r w:rsidR="004E12B3">
        <w:t>січня</w:t>
      </w:r>
      <w:r w:rsidR="004E12B3">
        <w:rPr>
          <w:spacing w:val="-1"/>
        </w:rPr>
        <w:t xml:space="preserve"> </w:t>
      </w:r>
      <w:r w:rsidR="004E12B3">
        <w:t>202</w:t>
      </w:r>
      <w:r w:rsidR="00972497">
        <w:t>3</w:t>
      </w:r>
      <w:r w:rsidR="004E12B3">
        <w:rPr>
          <w:spacing w:val="-2"/>
        </w:rPr>
        <w:t xml:space="preserve"> </w:t>
      </w:r>
      <w:r w:rsidR="004E12B3">
        <w:t>по</w:t>
      </w:r>
      <w:r w:rsidR="004E12B3">
        <w:rPr>
          <w:spacing w:val="-1"/>
        </w:rPr>
        <w:t xml:space="preserve"> </w:t>
      </w:r>
      <w:r w:rsidR="004E12B3">
        <w:t>2</w:t>
      </w:r>
      <w:r w:rsidR="00B57E44">
        <w:t>6</w:t>
      </w:r>
      <w:r w:rsidR="004E12B3">
        <w:rPr>
          <w:spacing w:val="-2"/>
        </w:rPr>
        <w:t xml:space="preserve"> </w:t>
      </w:r>
      <w:r w:rsidR="004E12B3">
        <w:t>січня</w:t>
      </w:r>
      <w:r w:rsidR="004E12B3">
        <w:rPr>
          <w:spacing w:val="1"/>
        </w:rPr>
        <w:t xml:space="preserve"> </w:t>
      </w:r>
      <w:r w:rsidR="004E12B3">
        <w:t>202</w:t>
      </w:r>
      <w:r w:rsidR="00972497">
        <w:t>3</w:t>
      </w:r>
      <w:r w:rsidR="004E12B3">
        <w:rPr>
          <w:spacing w:val="-2"/>
        </w:rPr>
        <w:t xml:space="preserve"> </w:t>
      </w:r>
      <w:r w:rsidR="004E12B3">
        <w:t>року</w:t>
      </w:r>
      <w:bookmarkEnd w:id="2"/>
      <w:r w:rsidR="004E12B3">
        <w:t>.</w:t>
      </w:r>
    </w:p>
    <w:p w14:paraId="62F5E38D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00"/>
        </w:tabs>
        <w:spacing w:before="245"/>
        <w:ind w:hanging="284"/>
        <w:jc w:val="both"/>
      </w:pPr>
      <w:r>
        <w:t>Форма</w:t>
      </w:r>
      <w:r>
        <w:rPr>
          <w:spacing w:val="-7"/>
        </w:rPr>
        <w:t xml:space="preserve"> </w:t>
      </w:r>
      <w:r>
        <w:t>громадського</w:t>
      </w:r>
      <w:r>
        <w:rPr>
          <w:spacing w:val="-7"/>
        </w:rPr>
        <w:t xml:space="preserve"> </w:t>
      </w:r>
      <w:r>
        <w:t>обговорення</w:t>
      </w:r>
      <w:r w:rsidR="00070713">
        <w:t>:</w:t>
      </w:r>
    </w:p>
    <w:p w14:paraId="0E2794C2" w14:textId="77777777" w:rsidR="005C70DB" w:rsidRDefault="004E12B3" w:rsidP="0065427F">
      <w:pPr>
        <w:pStyle w:val="a3"/>
        <w:jc w:val="both"/>
      </w:pPr>
      <w:r>
        <w:t>Електронна</w:t>
      </w:r>
      <w:r>
        <w:rPr>
          <w:spacing w:val="-5"/>
        </w:rPr>
        <w:t xml:space="preserve"> </w:t>
      </w:r>
      <w:r>
        <w:t>консультація</w:t>
      </w:r>
      <w:r w:rsidR="00070713">
        <w:t>.</w:t>
      </w:r>
    </w:p>
    <w:p w14:paraId="1F82859C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400"/>
        </w:tabs>
        <w:spacing w:before="245"/>
        <w:ind w:hanging="284"/>
        <w:jc w:val="both"/>
      </w:pPr>
      <w:r>
        <w:t>Подання</w:t>
      </w:r>
      <w:r>
        <w:rPr>
          <w:spacing w:val="-6"/>
        </w:rPr>
        <w:t xml:space="preserve"> </w:t>
      </w:r>
      <w:r>
        <w:t>пропозицій</w:t>
      </w:r>
      <w:r>
        <w:rPr>
          <w:spacing w:val="-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зауважень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формою</w:t>
      </w:r>
      <w:r w:rsidR="00070713">
        <w:t>:</w:t>
      </w:r>
    </w:p>
    <w:p w14:paraId="6D4C6ED0" w14:textId="77777777" w:rsidR="00070713" w:rsidRDefault="004E12B3" w:rsidP="0065427F">
      <w:pPr>
        <w:pStyle w:val="a3"/>
        <w:tabs>
          <w:tab w:val="left" w:pos="9412"/>
          <w:tab w:val="left" w:pos="9493"/>
          <w:tab w:val="left" w:pos="9530"/>
        </w:tabs>
        <w:spacing w:before="234" w:line="420" w:lineRule="auto"/>
        <w:ind w:right="305"/>
        <w:jc w:val="both"/>
        <w:rPr>
          <w:spacing w:val="1"/>
        </w:rPr>
      </w:pPr>
      <w:r>
        <w:t>До 2</w:t>
      </w:r>
      <w:r w:rsidR="00B57E44">
        <w:t>6</w:t>
      </w:r>
      <w:r>
        <w:t xml:space="preserve"> січня 2022 року </w:t>
      </w:r>
      <w:r w:rsidR="00070713">
        <w:t>просимо</w:t>
      </w:r>
      <w:r>
        <w:t xml:space="preserve"> подати відповідні пропозиції або зауваження</w:t>
      </w:r>
      <w:r>
        <w:rPr>
          <w:spacing w:val="1"/>
        </w:rPr>
        <w:t xml:space="preserve"> </w:t>
      </w:r>
      <w:r w:rsidR="00070713">
        <w:rPr>
          <w:spacing w:val="1"/>
        </w:rPr>
        <w:t>за такою формою:</w:t>
      </w:r>
    </w:p>
    <w:p w14:paraId="284403CC" w14:textId="77777777" w:rsidR="005C70DB" w:rsidRDefault="004E12B3" w:rsidP="0065427F">
      <w:pPr>
        <w:pStyle w:val="a3"/>
        <w:tabs>
          <w:tab w:val="left" w:pos="9412"/>
          <w:tab w:val="left" w:pos="9493"/>
          <w:tab w:val="left" w:pos="9530"/>
        </w:tabs>
        <w:spacing w:before="234" w:line="420" w:lineRule="auto"/>
        <w:ind w:right="305"/>
        <w:jc w:val="both"/>
      </w:pPr>
      <w:r>
        <w:t>Прізвище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070713">
        <w:t>Власне і</w:t>
      </w:r>
      <w:r>
        <w:t>м’я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3C797D">
        <w:br/>
      </w:r>
      <w:r>
        <w:t>По</w:t>
      </w:r>
      <w:r>
        <w:rPr>
          <w:spacing w:val="-6"/>
        </w:rPr>
        <w:t xml:space="preserve"> </w:t>
      </w:r>
      <w:r>
        <w:t>батькові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Організація</w:t>
      </w:r>
      <w:r>
        <w:rPr>
          <w:spacing w:val="-9"/>
        </w:rPr>
        <w:t xml:space="preserve"> </w:t>
      </w:r>
      <w:r>
        <w:t xml:space="preserve">(установа)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Посада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Тел</w:t>
      </w:r>
      <w:proofErr w:type="spellEnd"/>
      <w:r>
        <w:t>./факс/</w:t>
      </w:r>
      <w:r>
        <w:rPr>
          <w:spacing w:val="-7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Пропозиції</w:t>
      </w:r>
      <w:r>
        <w:rPr>
          <w:spacing w:val="-1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545261AE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649"/>
        </w:tabs>
        <w:spacing w:before="0"/>
        <w:ind w:left="116" w:right="109" w:firstLine="0"/>
        <w:jc w:val="both"/>
      </w:pPr>
      <w:r>
        <w:t>Адреса</w:t>
      </w:r>
      <w:r>
        <w:rPr>
          <w:spacing w:val="39"/>
        </w:rPr>
        <w:t xml:space="preserve"> </w:t>
      </w:r>
      <w:r>
        <w:t>подання</w:t>
      </w:r>
      <w:r>
        <w:rPr>
          <w:spacing w:val="41"/>
        </w:rPr>
        <w:t xml:space="preserve"> </w:t>
      </w:r>
      <w:r>
        <w:t>пропозицій</w:t>
      </w:r>
      <w:r>
        <w:rPr>
          <w:spacing w:val="37"/>
        </w:rPr>
        <w:t xml:space="preserve"> </w:t>
      </w:r>
      <w:r>
        <w:t>і</w:t>
      </w:r>
      <w:r>
        <w:rPr>
          <w:spacing w:val="38"/>
        </w:rPr>
        <w:t xml:space="preserve"> </w:t>
      </w:r>
      <w:r>
        <w:t>зауважень</w:t>
      </w:r>
      <w:r>
        <w:rPr>
          <w:spacing w:val="43"/>
        </w:rPr>
        <w:t xml:space="preserve"> </w:t>
      </w:r>
      <w:r>
        <w:t>до</w:t>
      </w:r>
      <w:r>
        <w:rPr>
          <w:spacing w:val="34"/>
        </w:rPr>
        <w:t xml:space="preserve"> </w:t>
      </w:r>
      <w:proofErr w:type="spellStart"/>
      <w:r w:rsidR="00070713">
        <w:t>Проєкту</w:t>
      </w:r>
      <w:proofErr w:type="spellEnd"/>
      <w:r>
        <w:t>,</w:t>
      </w:r>
      <w:r w:rsidR="00070713">
        <w:t xml:space="preserve"> який</w:t>
      </w:r>
      <w:r>
        <w:rPr>
          <w:spacing w:val="41"/>
        </w:rPr>
        <w:t xml:space="preserve"> </w:t>
      </w:r>
      <w:r>
        <w:t>винесено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громадське</w:t>
      </w:r>
      <w:r>
        <w:rPr>
          <w:spacing w:val="1"/>
        </w:rPr>
        <w:t xml:space="preserve"> </w:t>
      </w:r>
      <w:r>
        <w:t>обговорення</w:t>
      </w:r>
      <w:r w:rsidR="003C797D">
        <w:t>:</w:t>
      </w:r>
    </w:p>
    <w:p w14:paraId="777A2F5E" w14:textId="77777777" w:rsidR="005C70DB" w:rsidRDefault="004E12B3" w:rsidP="0065427F">
      <w:pPr>
        <w:pStyle w:val="a3"/>
        <w:spacing w:before="260"/>
        <w:ind w:right="59"/>
        <w:jc w:val="both"/>
      </w:pPr>
      <w:bookmarkStart w:id="3" w:name="_Hlk124427831"/>
      <w:r>
        <w:t>Національна</w:t>
      </w:r>
      <w:r>
        <w:rPr>
          <w:spacing w:val="15"/>
        </w:rPr>
        <w:t xml:space="preserve"> </w:t>
      </w:r>
      <w:r>
        <w:t>комісія</w:t>
      </w:r>
      <w:r>
        <w:rPr>
          <w:spacing w:val="15"/>
        </w:rPr>
        <w:t xml:space="preserve"> </w:t>
      </w:r>
      <w:r>
        <w:t>зі</w:t>
      </w:r>
      <w:r>
        <w:rPr>
          <w:spacing w:val="77"/>
        </w:rPr>
        <w:t xml:space="preserve"> </w:t>
      </w:r>
      <w:r>
        <w:t>стандартів</w:t>
      </w:r>
      <w:r>
        <w:rPr>
          <w:spacing w:val="82"/>
        </w:rPr>
        <w:t xml:space="preserve"> </w:t>
      </w:r>
      <w:r>
        <w:t>державної</w:t>
      </w:r>
      <w:r>
        <w:rPr>
          <w:spacing w:val="78"/>
        </w:rPr>
        <w:t xml:space="preserve"> </w:t>
      </w:r>
      <w:r>
        <w:t>мови,</w:t>
      </w:r>
      <w:r>
        <w:rPr>
          <w:spacing w:val="91"/>
        </w:rPr>
        <w:t xml:space="preserve"> </w:t>
      </w:r>
      <w:proofErr w:type="spellStart"/>
      <w:r>
        <w:t>пров</w:t>
      </w:r>
      <w:proofErr w:type="spellEnd"/>
      <w:r>
        <w:t>.</w:t>
      </w:r>
      <w:r>
        <w:rPr>
          <w:spacing w:val="86"/>
        </w:rPr>
        <w:t xml:space="preserve"> </w:t>
      </w:r>
      <w:proofErr w:type="spellStart"/>
      <w:r>
        <w:t>Несторівський</w:t>
      </w:r>
      <w:proofErr w:type="spellEnd"/>
      <w:r>
        <w:t>,</w:t>
      </w:r>
      <w:r>
        <w:rPr>
          <w:spacing w:val="87"/>
        </w:rPr>
        <w:t xml:space="preserve"> </w:t>
      </w:r>
      <w:r>
        <w:t>4,</w:t>
      </w:r>
      <w:r>
        <w:rPr>
          <w:spacing w:val="-67"/>
        </w:rPr>
        <w:t xml:space="preserve"> </w:t>
      </w:r>
      <w:r w:rsidR="00070713">
        <w:rPr>
          <w:spacing w:val="-67"/>
        </w:rPr>
        <w:t xml:space="preserve">  </w:t>
      </w:r>
      <w:r w:rsidR="00070713">
        <w:rPr>
          <w:spacing w:val="-67"/>
        </w:rPr>
        <w:br/>
      </w:r>
      <w:r>
        <w:t>м.</w:t>
      </w:r>
      <w:r>
        <w:rPr>
          <w:spacing w:val="-7"/>
        </w:rPr>
        <w:t xml:space="preserve"> </w:t>
      </w:r>
      <w:r>
        <w:t>Київ,</w:t>
      </w:r>
      <w:r>
        <w:rPr>
          <w:spacing w:val="63"/>
        </w:rPr>
        <w:t xml:space="preserve"> </w:t>
      </w:r>
      <w:r>
        <w:t>04053,</w:t>
      </w:r>
      <w:r>
        <w:rPr>
          <w:spacing w:val="-7"/>
        </w:rPr>
        <w:t xml:space="preserve"> </w:t>
      </w:r>
      <w:hyperlink r:id="rId6">
        <w:r>
          <w:rPr>
            <w:color w:val="0000FF"/>
            <w:u w:val="single" w:color="0000FF"/>
          </w:rPr>
          <w:t>info@mova.gov.ua</w:t>
        </w:r>
        <w:r>
          <w:rPr>
            <w:color w:val="0000FF"/>
            <w:spacing w:val="-2"/>
          </w:rPr>
          <w:t xml:space="preserve"> </w:t>
        </w:r>
      </w:hyperlink>
      <w:r>
        <w:t>(з</w:t>
      </w:r>
      <w:r>
        <w:rPr>
          <w:spacing w:val="-8"/>
        </w:rPr>
        <w:t xml:space="preserve"> </w:t>
      </w:r>
      <w:r>
        <w:t>приміткою</w:t>
      </w:r>
      <w:r>
        <w:rPr>
          <w:spacing w:val="-10"/>
        </w:rPr>
        <w:t xml:space="preserve"> </w:t>
      </w:r>
      <w:r>
        <w:t>«Пропозиції</w:t>
      </w:r>
      <w:r>
        <w:rPr>
          <w:spacing w:val="-14"/>
        </w:rPr>
        <w:t xml:space="preserve"> </w:t>
      </w:r>
      <w:r>
        <w:t>до</w:t>
      </w:r>
      <w:r>
        <w:rPr>
          <w:spacing w:val="-6"/>
        </w:rPr>
        <w:t xml:space="preserve"> </w:t>
      </w:r>
      <w:proofErr w:type="spellStart"/>
      <w:r w:rsidR="00070713">
        <w:t>П</w:t>
      </w:r>
      <w:r>
        <w:t>роєкту</w:t>
      </w:r>
      <w:proofErr w:type="spellEnd"/>
      <w:r>
        <w:t>»)</w:t>
      </w:r>
    </w:p>
    <w:bookmarkEnd w:id="3"/>
    <w:p w14:paraId="25781D37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539"/>
        </w:tabs>
        <w:ind w:left="538" w:hanging="423"/>
        <w:jc w:val="both"/>
      </w:pPr>
      <w:r>
        <w:t>Прізвище,</w:t>
      </w:r>
      <w:r>
        <w:rPr>
          <w:spacing w:val="-3"/>
        </w:rPr>
        <w:t xml:space="preserve"> </w:t>
      </w:r>
      <w:r w:rsidR="00070713">
        <w:rPr>
          <w:spacing w:val="-3"/>
        </w:rPr>
        <w:t xml:space="preserve">власне </w:t>
      </w:r>
      <w:r>
        <w:t>ім'я,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батькові</w:t>
      </w:r>
      <w:r>
        <w:rPr>
          <w:spacing w:val="-5"/>
        </w:rPr>
        <w:t xml:space="preserve"> </w:t>
      </w:r>
      <w:r>
        <w:t>відповідальної особи</w:t>
      </w:r>
      <w:r w:rsidR="00070713">
        <w:t>:</w:t>
      </w:r>
    </w:p>
    <w:p w14:paraId="0C058865" w14:textId="77777777" w:rsidR="005C70DB" w:rsidRPr="003C797D" w:rsidRDefault="002A216D" w:rsidP="0065427F">
      <w:pPr>
        <w:pStyle w:val="a3"/>
        <w:spacing w:before="264"/>
        <w:ind w:right="111"/>
        <w:jc w:val="both"/>
        <w:rPr>
          <w:sz w:val="27"/>
          <w:szCs w:val="27"/>
        </w:rPr>
      </w:pPr>
      <w:proofErr w:type="spellStart"/>
      <w:r>
        <w:t>Петрухно</w:t>
      </w:r>
      <w:proofErr w:type="spellEnd"/>
      <w:r>
        <w:t xml:space="preserve"> Неля Володимирівна,</w:t>
      </w:r>
      <w:r>
        <w:rPr>
          <w:spacing w:val="1"/>
        </w:rPr>
        <w:t xml:space="preserve"> </w:t>
      </w:r>
      <w:r>
        <w:t>завідувач сектору управління персоналом Національної комісії зі стандартів державної мови, конт</w:t>
      </w:r>
      <w:r w:rsidR="00070713">
        <w:t xml:space="preserve">актний </w:t>
      </w:r>
      <w:proofErr w:type="spellStart"/>
      <w:r w:rsidRPr="003C797D">
        <w:rPr>
          <w:sz w:val="27"/>
          <w:szCs w:val="27"/>
        </w:rPr>
        <w:t>тел</w:t>
      </w:r>
      <w:proofErr w:type="spellEnd"/>
      <w:r w:rsidRPr="003C797D">
        <w:rPr>
          <w:sz w:val="27"/>
          <w:szCs w:val="27"/>
        </w:rPr>
        <w:t>.</w:t>
      </w:r>
      <w:r w:rsidRPr="003C797D">
        <w:rPr>
          <w:spacing w:val="4"/>
          <w:sz w:val="27"/>
          <w:szCs w:val="27"/>
        </w:rPr>
        <w:t xml:space="preserve"> </w:t>
      </w:r>
      <w:r w:rsidRPr="003C797D">
        <w:rPr>
          <w:sz w:val="27"/>
          <w:szCs w:val="27"/>
        </w:rPr>
        <w:t>(044) 235-00-</w:t>
      </w:r>
      <w:r w:rsidR="006632E7" w:rsidRPr="003C797D">
        <w:rPr>
          <w:sz w:val="27"/>
          <w:szCs w:val="27"/>
        </w:rPr>
        <w:t>43</w:t>
      </w:r>
      <w:r w:rsidRPr="003C797D">
        <w:rPr>
          <w:sz w:val="27"/>
          <w:szCs w:val="27"/>
        </w:rPr>
        <w:t>.</w:t>
      </w:r>
    </w:p>
    <w:p w14:paraId="4B4E541F" w14:textId="77777777" w:rsidR="005C70DB" w:rsidRDefault="004E12B3" w:rsidP="0065427F">
      <w:pPr>
        <w:pStyle w:val="1"/>
        <w:numPr>
          <w:ilvl w:val="0"/>
          <w:numId w:val="2"/>
        </w:numPr>
        <w:tabs>
          <w:tab w:val="left" w:pos="539"/>
        </w:tabs>
        <w:spacing w:before="249"/>
        <w:ind w:left="538" w:hanging="423"/>
        <w:jc w:val="both"/>
      </w:pPr>
      <w:r>
        <w:t>Строк</w:t>
      </w:r>
      <w:r>
        <w:rPr>
          <w:spacing w:val="-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спосіб</w:t>
      </w:r>
      <w:r>
        <w:rPr>
          <w:spacing w:val="-4"/>
        </w:rPr>
        <w:t xml:space="preserve"> </w:t>
      </w:r>
      <w:r>
        <w:t>оприлюднення</w:t>
      </w:r>
      <w:r>
        <w:rPr>
          <w:spacing w:val="-6"/>
        </w:rPr>
        <w:t xml:space="preserve"> </w:t>
      </w:r>
      <w:r>
        <w:t>результатів</w:t>
      </w:r>
      <w:r>
        <w:rPr>
          <w:spacing w:val="-5"/>
        </w:rPr>
        <w:t xml:space="preserve"> </w:t>
      </w:r>
      <w:r>
        <w:t>обговорення</w:t>
      </w:r>
      <w:r w:rsidR="003C797D">
        <w:t>:</w:t>
      </w:r>
    </w:p>
    <w:p w14:paraId="16FE0367" w14:textId="77777777" w:rsidR="005C70DB" w:rsidRDefault="004E12B3" w:rsidP="0065427F">
      <w:pPr>
        <w:pStyle w:val="a3"/>
        <w:ind w:right="107"/>
        <w:jc w:val="both"/>
      </w:pPr>
      <w:r>
        <w:t xml:space="preserve">Звіт за результатами обговорення буде оприлюднено на офіційному </w:t>
      </w:r>
      <w:proofErr w:type="spellStart"/>
      <w:r>
        <w:t>веб</w:t>
      </w:r>
      <w:r w:rsidR="003C797D">
        <w:t>сайті</w:t>
      </w:r>
      <w:proofErr w:type="spellEnd"/>
      <w:r w:rsidR="0065427F">
        <w:t xml:space="preserve"> </w:t>
      </w:r>
      <w:r>
        <w:t>Комісії</w:t>
      </w:r>
      <w:r>
        <w:rPr>
          <w:spacing w:val="1"/>
        </w:rPr>
        <w:t xml:space="preserve"> </w:t>
      </w:r>
      <w:hyperlink r:id="rId7">
        <w:r>
          <w:rPr>
            <w:u w:val="single"/>
          </w:rPr>
          <w:t>https://mova.gov.ua/</w:t>
        </w:r>
      </w:hyperlink>
      <w:r>
        <w:rPr>
          <w:spacing w:val="1"/>
        </w:rPr>
        <w:t xml:space="preserve"> </w:t>
      </w:r>
      <w:bookmarkStart w:id="4" w:name="_Hlk124427958"/>
      <w:r>
        <w:t>у</w:t>
      </w:r>
      <w:r>
        <w:rPr>
          <w:spacing w:val="1"/>
        </w:rPr>
        <w:t xml:space="preserve"> </w:t>
      </w:r>
      <w:r>
        <w:t>рубриці</w:t>
      </w:r>
      <w:r>
        <w:rPr>
          <w:spacing w:val="1"/>
        </w:rPr>
        <w:t xml:space="preserve"> </w:t>
      </w:r>
      <w:r>
        <w:t>«Консультації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громадськістю»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тижні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</w:t>
      </w:r>
      <w:r w:rsidR="003C797D">
        <w:t>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обговорення</w:t>
      </w:r>
      <w:bookmarkEnd w:id="4"/>
      <w:r>
        <w:t>.</w:t>
      </w:r>
    </w:p>
    <w:sectPr w:rsidR="005C70DB" w:rsidSect="003C797D">
      <w:pgSz w:w="11910" w:h="16840"/>
      <w:pgMar w:top="760" w:right="57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5C83"/>
    <w:multiLevelType w:val="hybridMultilevel"/>
    <w:tmpl w:val="CD444D86"/>
    <w:lvl w:ilvl="0" w:tplc="A1ACE2D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016916A">
      <w:numFmt w:val="bullet"/>
      <w:lvlText w:val="•"/>
      <w:lvlJc w:val="left"/>
      <w:pPr>
        <w:ind w:left="1094" w:hanging="164"/>
      </w:pPr>
      <w:rPr>
        <w:rFonts w:hint="default"/>
        <w:lang w:val="uk-UA" w:eastAsia="en-US" w:bidi="ar-SA"/>
      </w:rPr>
    </w:lvl>
    <w:lvl w:ilvl="2" w:tplc="1450A90C">
      <w:numFmt w:val="bullet"/>
      <w:lvlText w:val="•"/>
      <w:lvlJc w:val="left"/>
      <w:pPr>
        <w:ind w:left="2068" w:hanging="164"/>
      </w:pPr>
      <w:rPr>
        <w:rFonts w:hint="default"/>
        <w:lang w:val="uk-UA" w:eastAsia="en-US" w:bidi="ar-SA"/>
      </w:rPr>
    </w:lvl>
    <w:lvl w:ilvl="3" w:tplc="D5D6143A">
      <w:numFmt w:val="bullet"/>
      <w:lvlText w:val="•"/>
      <w:lvlJc w:val="left"/>
      <w:pPr>
        <w:ind w:left="3043" w:hanging="164"/>
      </w:pPr>
      <w:rPr>
        <w:rFonts w:hint="default"/>
        <w:lang w:val="uk-UA" w:eastAsia="en-US" w:bidi="ar-SA"/>
      </w:rPr>
    </w:lvl>
    <w:lvl w:ilvl="4" w:tplc="61AA3FD6">
      <w:numFmt w:val="bullet"/>
      <w:lvlText w:val="•"/>
      <w:lvlJc w:val="left"/>
      <w:pPr>
        <w:ind w:left="4017" w:hanging="164"/>
      </w:pPr>
      <w:rPr>
        <w:rFonts w:hint="default"/>
        <w:lang w:val="uk-UA" w:eastAsia="en-US" w:bidi="ar-SA"/>
      </w:rPr>
    </w:lvl>
    <w:lvl w:ilvl="5" w:tplc="721AC5E0">
      <w:numFmt w:val="bullet"/>
      <w:lvlText w:val="•"/>
      <w:lvlJc w:val="left"/>
      <w:pPr>
        <w:ind w:left="4992" w:hanging="164"/>
      </w:pPr>
      <w:rPr>
        <w:rFonts w:hint="default"/>
        <w:lang w:val="uk-UA" w:eastAsia="en-US" w:bidi="ar-SA"/>
      </w:rPr>
    </w:lvl>
    <w:lvl w:ilvl="6" w:tplc="ADD09876">
      <w:numFmt w:val="bullet"/>
      <w:lvlText w:val="•"/>
      <w:lvlJc w:val="left"/>
      <w:pPr>
        <w:ind w:left="5966" w:hanging="164"/>
      </w:pPr>
      <w:rPr>
        <w:rFonts w:hint="default"/>
        <w:lang w:val="uk-UA" w:eastAsia="en-US" w:bidi="ar-SA"/>
      </w:rPr>
    </w:lvl>
    <w:lvl w:ilvl="7" w:tplc="664E30EA">
      <w:numFmt w:val="bullet"/>
      <w:lvlText w:val="•"/>
      <w:lvlJc w:val="left"/>
      <w:pPr>
        <w:ind w:left="6940" w:hanging="164"/>
      </w:pPr>
      <w:rPr>
        <w:rFonts w:hint="default"/>
        <w:lang w:val="uk-UA" w:eastAsia="en-US" w:bidi="ar-SA"/>
      </w:rPr>
    </w:lvl>
    <w:lvl w:ilvl="8" w:tplc="E3EECE74">
      <w:numFmt w:val="bullet"/>
      <w:lvlText w:val="•"/>
      <w:lvlJc w:val="left"/>
      <w:pPr>
        <w:ind w:left="7915" w:hanging="164"/>
      </w:pPr>
      <w:rPr>
        <w:rFonts w:hint="default"/>
        <w:lang w:val="uk-UA" w:eastAsia="en-US" w:bidi="ar-SA"/>
      </w:rPr>
    </w:lvl>
  </w:abstractNum>
  <w:abstractNum w:abstractNumId="1" w15:restartNumberingAfterBreak="0">
    <w:nsid w:val="61136E8A"/>
    <w:multiLevelType w:val="hybridMultilevel"/>
    <w:tmpl w:val="D83E65DA"/>
    <w:lvl w:ilvl="0" w:tplc="F6781394">
      <w:start w:val="1"/>
      <w:numFmt w:val="decimal"/>
      <w:lvlText w:val="%1."/>
      <w:lvlJc w:val="left"/>
      <w:pPr>
        <w:ind w:left="399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286A920">
      <w:numFmt w:val="bullet"/>
      <w:lvlText w:val="•"/>
      <w:lvlJc w:val="left"/>
      <w:pPr>
        <w:ind w:left="1346" w:hanging="283"/>
      </w:pPr>
      <w:rPr>
        <w:rFonts w:hint="default"/>
        <w:lang w:val="uk-UA" w:eastAsia="en-US" w:bidi="ar-SA"/>
      </w:rPr>
    </w:lvl>
    <w:lvl w:ilvl="2" w:tplc="D114956E">
      <w:numFmt w:val="bullet"/>
      <w:lvlText w:val="•"/>
      <w:lvlJc w:val="left"/>
      <w:pPr>
        <w:ind w:left="2292" w:hanging="283"/>
      </w:pPr>
      <w:rPr>
        <w:rFonts w:hint="default"/>
        <w:lang w:val="uk-UA" w:eastAsia="en-US" w:bidi="ar-SA"/>
      </w:rPr>
    </w:lvl>
    <w:lvl w:ilvl="3" w:tplc="36CEEF28">
      <w:numFmt w:val="bullet"/>
      <w:lvlText w:val="•"/>
      <w:lvlJc w:val="left"/>
      <w:pPr>
        <w:ind w:left="3239" w:hanging="283"/>
      </w:pPr>
      <w:rPr>
        <w:rFonts w:hint="default"/>
        <w:lang w:val="uk-UA" w:eastAsia="en-US" w:bidi="ar-SA"/>
      </w:rPr>
    </w:lvl>
    <w:lvl w:ilvl="4" w:tplc="78DCFD2A">
      <w:numFmt w:val="bullet"/>
      <w:lvlText w:val="•"/>
      <w:lvlJc w:val="left"/>
      <w:pPr>
        <w:ind w:left="4185" w:hanging="283"/>
      </w:pPr>
      <w:rPr>
        <w:rFonts w:hint="default"/>
        <w:lang w:val="uk-UA" w:eastAsia="en-US" w:bidi="ar-SA"/>
      </w:rPr>
    </w:lvl>
    <w:lvl w:ilvl="5" w:tplc="CBFAE60A">
      <w:numFmt w:val="bullet"/>
      <w:lvlText w:val="•"/>
      <w:lvlJc w:val="left"/>
      <w:pPr>
        <w:ind w:left="5132" w:hanging="283"/>
      </w:pPr>
      <w:rPr>
        <w:rFonts w:hint="default"/>
        <w:lang w:val="uk-UA" w:eastAsia="en-US" w:bidi="ar-SA"/>
      </w:rPr>
    </w:lvl>
    <w:lvl w:ilvl="6" w:tplc="B1603B68">
      <w:numFmt w:val="bullet"/>
      <w:lvlText w:val="•"/>
      <w:lvlJc w:val="left"/>
      <w:pPr>
        <w:ind w:left="6078" w:hanging="283"/>
      </w:pPr>
      <w:rPr>
        <w:rFonts w:hint="default"/>
        <w:lang w:val="uk-UA" w:eastAsia="en-US" w:bidi="ar-SA"/>
      </w:rPr>
    </w:lvl>
    <w:lvl w:ilvl="7" w:tplc="7074A060">
      <w:numFmt w:val="bullet"/>
      <w:lvlText w:val="•"/>
      <w:lvlJc w:val="left"/>
      <w:pPr>
        <w:ind w:left="7024" w:hanging="283"/>
      </w:pPr>
      <w:rPr>
        <w:rFonts w:hint="default"/>
        <w:lang w:val="uk-UA" w:eastAsia="en-US" w:bidi="ar-SA"/>
      </w:rPr>
    </w:lvl>
    <w:lvl w:ilvl="8" w:tplc="34203D22">
      <w:numFmt w:val="bullet"/>
      <w:lvlText w:val="•"/>
      <w:lvlJc w:val="left"/>
      <w:pPr>
        <w:ind w:left="7971" w:hanging="28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70DB"/>
    <w:rsid w:val="00070713"/>
    <w:rsid w:val="00200216"/>
    <w:rsid w:val="00296D7D"/>
    <w:rsid w:val="002A216D"/>
    <w:rsid w:val="003C797D"/>
    <w:rsid w:val="004E12B3"/>
    <w:rsid w:val="00527BF1"/>
    <w:rsid w:val="005555F8"/>
    <w:rsid w:val="0057676F"/>
    <w:rsid w:val="005866BE"/>
    <w:rsid w:val="005C1228"/>
    <w:rsid w:val="005C70DB"/>
    <w:rsid w:val="00653016"/>
    <w:rsid w:val="0065427F"/>
    <w:rsid w:val="006632E7"/>
    <w:rsid w:val="0072717D"/>
    <w:rsid w:val="00752DFA"/>
    <w:rsid w:val="007B4711"/>
    <w:rsid w:val="007B6B37"/>
    <w:rsid w:val="007F65A5"/>
    <w:rsid w:val="008E6437"/>
    <w:rsid w:val="00923047"/>
    <w:rsid w:val="00972497"/>
    <w:rsid w:val="00A44D25"/>
    <w:rsid w:val="00AA52B3"/>
    <w:rsid w:val="00B57E44"/>
    <w:rsid w:val="00DB093D"/>
    <w:rsid w:val="00F6159B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D5D9"/>
  <w15:docId w15:val="{FD22085C-4AC3-49B8-A415-605FD361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44"/>
      <w:ind w:left="39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5"/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5"/>
      <w:ind w:left="11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866B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v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https://mov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443</Words>
  <Characters>2712</Characters>
  <Application>Microsoft Office Word</Application>
  <DocSecurity>0</DocSecurity>
  <Lines>96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2023-01-12T13:04:00Z</cp:lastPrinted>
  <dcterms:created xsi:type="dcterms:W3CDTF">2023-01-12T09:52:00Z</dcterms:created>
  <dcterms:modified xsi:type="dcterms:W3CDTF">2023-01-12T13:56:00Z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