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96E7" w14:textId="2F2A05D3" w:rsidR="00125D0B" w:rsidRDefault="740A3F44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7A2E322F" w14:textId="77777777" w:rsidR="00421DE5" w:rsidRDefault="00421DE5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E58E2F" w14:textId="2B9EFFAF" w:rsidR="740A3F44" w:rsidRDefault="740A3F44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740A3F44">
        <w:rPr>
          <w:rFonts w:ascii="Times New Roman" w:eastAsia="Times New Roman" w:hAnsi="Times New Roman" w:cs="Times New Roman"/>
          <w:sz w:val="27"/>
          <w:szCs w:val="27"/>
        </w:rPr>
        <w:t>20 травня 2022 року набрав чинності Закон України №</w:t>
      </w:r>
      <w:r w:rsidR="00421D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>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78B60437" w14:textId="6D2ABB5B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У зв’язку з цим Національна комісія зі стандартів державної мови повідомляє про наявність 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так</w:t>
      </w:r>
      <w:r w:rsidR="00F745B3">
        <w:rPr>
          <w:rFonts w:ascii="Times New Roman" w:eastAsia="Times New Roman" w:hAnsi="Times New Roman" w:cs="Times New Roman"/>
          <w:sz w:val="27"/>
          <w:szCs w:val="27"/>
        </w:rPr>
        <w:t>ої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вакантн</w:t>
      </w:r>
      <w:r w:rsidR="00F745B3">
        <w:rPr>
          <w:rFonts w:ascii="Times New Roman" w:eastAsia="Times New Roman" w:hAnsi="Times New Roman" w:cs="Times New Roman"/>
          <w:sz w:val="27"/>
          <w:szCs w:val="27"/>
        </w:rPr>
        <w:t>ої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посад</w:t>
      </w:r>
      <w:r w:rsidR="00F745B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державної служби:</w:t>
      </w:r>
    </w:p>
    <w:p w14:paraId="64C08ABD" w14:textId="43E5A2E2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>категорії “Б”:</w:t>
      </w:r>
    </w:p>
    <w:p w14:paraId="6F3BC7CE" w14:textId="589FEF23" w:rsidR="005E7ECD" w:rsidRPr="005E7ECD" w:rsidRDefault="00F745B3" w:rsidP="005E7EC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завідувач сектору бухгалтерської роботи – головн</w:t>
      </w:r>
      <w:r w:rsidR="004043FC">
        <w:rPr>
          <w:rFonts w:ascii="Times New Roman" w:eastAsia="Times New Roman" w:hAnsi="Times New Roman" w:cs="Times New Roman"/>
          <w:sz w:val="27"/>
          <w:szCs w:val="27"/>
        </w:rPr>
        <w:t>ий</w:t>
      </w:r>
      <w:r w:rsidR="00ED5F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бухгалтер.</w:t>
      </w:r>
    </w:p>
    <w:p w14:paraId="79398DDB" w14:textId="70699CC1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>Особа, яка претендує на зайняття посади державної служби</w:t>
      </w:r>
      <w:r w:rsidR="004043FC">
        <w:rPr>
          <w:rFonts w:ascii="Times New Roman" w:hAnsi="Times New Roman" w:cs="Times New Roman"/>
          <w:sz w:val="27"/>
          <w:szCs w:val="27"/>
        </w:rPr>
        <w:t>,</w:t>
      </w:r>
      <w:r w:rsidR="00FA710A">
        <w:rPr>
          <w:rFonts w:ascii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hAnsi="Times New Roman" w:cs="Times New Roman"/>
          <w:sz w:val="27"/>
          <w:szCs w:val="27"/>
        </w:rPr>
        <w:t xml:space="preserve">відповідно до статті 20 Закону України “Про державну службу”, повинна відповідати таким вимогам: </w:t>
      </w:r>
    </w:p>
    <w:p w14:paraId="3004084A" w14:textId="72062933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>для посад категорії “Б” - наявність вищої освіти ступеня не нижче магістра, досвід роботи на посадах державної служби категорій “Б” чи “В” або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вільне володіння державною мовою;</w:t>
      </w:r>
    </w:p>
    <w:p w14:paraId="0C351EFE" w14:textId="68B89E53" w:rsidR="00F56BE8" w:rsidRDefault="00F56BE8" w:rsidP="005E7EC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розгляду кандидатури на посаду, претендентам необхідно 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подати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заповнен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5" w:history="1">
        <w:r w:rsidR="00660974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особову картку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встановленого зразка, </w:t>
      </w:r>
      <w:r>
        <w:rPr>
          <w:rFonts w:ascii="Times New Roman" w:eastAsia="Times New Roman" w:hAnsi="Times New Roman" w:cs="Times New Roman"/>
          <w:sz w:val="27"/>
          <w:szCs w:val="27"/>
        </w:rPr>
        <w:t>як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>затверджен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наказом Національного агентства України з питань державної служби від 19 травня 2020 року № 77-20 (зі змінами)</w:t>
      </w:r>
      <w:r w:rsidR="00FA710A" w:rsidRPr="00FA710A">
        <w:t xml:space="preserve"> </w:t>
      </w:r>
      <w:r w:rsidR="00FA710A" w:rsidRPr="00FA710A">
        <w:rPr>
          <w:rFonts w:ascii="Times New Roman" w:eastAsia="Times New Roman" w:hAnsi="Times New Roman" w:cs="Times New Roman"/>
          <w:sz w:val="27"/>
          <w:szCs w:val="27"/>
        </w:rPr>
        <w:t>або резюме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2CFD5590" w14:textId="255CF18B" w:rsidR="00F56BE8" w:rsidRDefault="00F56BE8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зазначені посади особи будуть призначатися за результатами розгляду 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особових карток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 проведення співбесіди за рішенням керівника державної служби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 xml:space="preserve"> відповідно до 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частин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п’ят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ої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статті 10 Закону України 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“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Про правовий режим воєнного стану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”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4B1A101" w14:textId="267FFD0C" w:rsidR="00421DE5" w:rsidRDefault="001F7732" w:rsidP="00421DE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1F7732">
        <w:rPr>
          <w:rFonts w:ascii="Times New Roman" w:eastAsia="Times New Roman" w:hAnsi="Times New Roman" w:cs="Times New Roman"/>
          <w:sz w:val="27"/>
          <w:szCs w:val="27"/>
        </w:rPr>
        <w:t xml:space="preserve">Інформація подається до Національної комісії зі стандартів державної мови через електронну пошту: </w:t>
      </w:r>
      <w:hyperlink r:id="rId6" w:history="1">
        <w:r w:rsidRPr="00244C05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info@mova.gov.ua</w:t>
        </w:r>
      </w:hyperlink>
      <w:r w:rsidR="00FA71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>до</w:t>
      </w:r>
      <w:r w:rsidR="00DF27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>16 год.</w:t>
      </w:r>
      <w:r w:rsidR="00DF27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745B3">
        <w:rPr>
          <w:rFonts w:ascii="Times New Roman" w:eastAsia="Times New Roman" w:hAnsi="Times New Roman" w:cs="Times New Roman"/>
          <w:sz w:val="27"/>
          <w:szCs w:val="27"/>
        </w:rPr>
        <w:t>00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 xml:space="preserve"> хв. 1</w:t>
      </w:r>
      <w:r w:rsidR="00F745B3">
        <w:rPr>
          <w:rFonts w:ascii="Times New Roman" w:eastAsia="Times New Roman" w:hAnsi="Times New Roman" w:cs="Times New Roman"/>
          <w:sz w:val="27"/>
          <w:szCs w:val="27"/>
        </w:rPr>
        <w:t>5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>.06.2022.</w:t>
      </w:r>
    </w:p>
    <w:p w14:paraId="5B5EC70E" w14:textId="0D804CA5" w:rsidR="740A3F44" w:rsidRPr="004043FC" w:rsidRDefault="00421DE5" w:rsidP="00421DE5">
      <w:pPr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Для отримання </w:t>
      </w:r>
      <w:r w:rsidR="001F7732">
        <w:rPr>
          <w:rFonts w:ascii="Times New Roman" w:eastAsia="Times New Roman" w:hAnsi="Times New Roman" w:cs="Times New Roman"/>
          <w:sz w:val="27"/>
          <w:szCs w:val="27"/>
        </w:rPr>
        <w:t xml:space="preserve">додаткової 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>інформації потрібно звернутися до сектору управління персоналом Національної комісії зі стандартів державної мови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,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контактна </w:t>
      </w:r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 xml:space="preserve">особа </w:t>
      </w:r>
      <w:proofErr w:type="spellStart"/>
      <w:r w:rsidR="004043FC">
        <w:rPr>
          <w:rFonts w:ascii="Times New Roman" w:eastAsia="Times New Roman" w:hAnsi="Times New Roman" w:cs="Times New Roman"/>
          <w:sz w:val="27"/>
          <w:szCs w:val="27"/>
        </w:rPr>
        <w:t>Петрухно</w:t>
      </w:r>
      <w:proofErr w:type="spellEnd"/>
      <w:r w:rsidR="004043FC">
        <w:rPr>
          <w:rFonts w:ascii="Times New Roman" w:eastAsia="Times New Roman" w:hAnsi="Times New Roman" w:cs="Times New Roman"/>
          <w:sz w:val="27"/>
          <w:szCs w:val="27"/>
        </w:rPr>
        <w:t xml:space="preserve"> Неля Володимирівна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48F320BB"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>тел</w:t>
      </w:r>
      <w:proofErr w:type="spellEnd"/>
      <w:r w:rsidR="48F320BB"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(044) 235-00-43 </w:t>
      </w:r>
      <w:r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</w:t>
      </w:r>
      <w:r w:rsidR="48F320BB"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>e-</w:t>
      </w:r>
      <w:proofErr w:type="spellStart"/>
      <w:r w:rsidR="48F320BB"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>mail</w:t>
      </w:r>
      <w:proofErr w:type="spellEnd"/>
      <w:r w:rsidR="48F320BB"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</w:t>
      </w:r>
      <w:hyperlink r:id="rId7" w:history="1">
        <w:r w:rsidR="004043FC" w:rsidRPr="004043F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n.petrukhno@mova.gov.ua</w:t>
        </w:r>
      </w:hyperlink>
      <w:r w:rsidR="004043FC"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sectPr w:rsidR="740A3F44" w:rsidRPr="004043F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A3327"/>
    <w:multiLevelType w:val="hybridMultilevel"/>
    <w:tmpl w:val="15E682C2"/>
    <w:lvl w:ilvl="0" w:tplc="C5EA4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0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5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2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B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6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C3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73D78"/>
    <w:rsid w:val="00125D0B"/>
    <w:rsid w:val="001F7732"/>
    <w:rsid w:val="004043FC"/>
    <w:rsid w:val="00421DE5"/>
    <w:rsid w:val="00461F00"/>
    <w:rsid w:val="00484F9D"/>
    <w:rsid w:val="005E7ECD"/>
    <w:rsid w:val="00660974"/>
    <w:rsid w:val="006B3667"/>
    <w:rsid w:val="006E02CD"/>
    <w:rsid w:val="007841A2"/>
    <w:rsid w:val="00B77E72"/>
    <w:rsid w:val="00CF5FA6"/>
    <w:rsid w:val="00DF2720"/>
    <w:rsid w:val="00EA20E9"/>
    <w:rsid w:val="00ED5FC8"/>
    <w:rsid w:val="00F56BE8"/>
    <w:rsid w:val="00F745B3"/>
    <w:rsid w:val="00F87550"/>
    <w:rsid w:val="00FA710A"/>
    <w:rsid w:val="01573D78"/>
    <w:rsid w:val="48F320BB"/>
    <w:rsid w:val="740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D78"/>
  <w15:chartTrackingRefBased/>
  <w15:docId w15:val="{E6D86903-7E4F-40CE-8C6A-0B0E1B6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7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21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petrukhno@mov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file:///C:\Users\User\Downloads\f495575n30%20(8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Галабудська</dc:creator>
  <cp:keywords/>
  <dc:description/>
  <cp:lastModifiedBy>User</cp:lastModifiedBy>
  <cp:revision>6</cp:revision>
  <cp:lastPrinted>2022-06-14T13:07:00Z</cp:lastPrinted>
  <dcterms:created xsi:type="dcterms:W3CDTF">2022-06-14T12:57:00Z</dcterms:created>
  <dcterms:modified xsi:type="dcterms:W3CDTF">2022-06-14T14:01:00Z</dcterms:modified>
</cp:coreProperties>
</file>