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2C36" w14:textId="38D507F7" w:rsidR="00B42D14" w:rsidRDefault="008103A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275370">
        <w:rPr>
          <w:rFonts w:ascii="Times New Roman" w:hAnsi="Times New Roman"/>
          <w:b/>
          <w:bCs/>
          <w:sz w:val="28"/>
          <w:szCs w:val="28"/>
        </w:rPr>
        <w:t>віт</w:t>
      </w:r>
    </w:p>
    <w:p w14:paraId="00B243C5" w14:textId="77777777" w:rsidR="00275370" w:rsidRDefault="008103AF" w:rsidP="00F314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роботу із запитами </w:t>
      </w:r>
      <w:r w:rsidR="00F31414">
        <w:rPr>
          <w:rFonts w:ascii="Times New Roman" w:hAnsi="Times New Roman"/>
          <w:b/>
          <w:bCs/>
          <w:sz w:val="28"/>
          <w:szCs w:val="28"/>
        </w:rPr>
        <w:t>н</w:t>
      </w:r>
      <w:r w:rsidR="00F31414" w:rsidRPr="00F31414">
        <w:rPr>
          <w:rFonts w:ascii="Times New Roman" w:hAnsi="Times New Roman"/>
          <w:b/>
          <w:bCs/>
          <w:sz w:val="28"/>
          <w:szCs w:val="28"/>
        </w:rPr>
        <w:t>а публічну</w:t>
      </w:r>
      <w:r w:rsidR="00F314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1414" w:rsidRPr="00F31414">
        <w:rPr>
          <w:rFonts w:ascii="Times New Roman" w:hAnsi="Times New Roman"/>
          <w:b/>
          <w:bCs/>
          <w:sz w:val="28"/>
          <w:szCs w:val="28"/>
        </w:rPr>
        <w:t>інформацію</w:t>
      </w:r>
      <w:r w:rsidR="00F31414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26F9DFF0" w14:textId="4FB87CEE" w:rsidR="00B42D14" w:rsidRDefault="00F31414" w:rsidP="00F314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</w:t>
      </w:r>
      <w:r w:rsidR="008103AF">
        <w:rPr>
          <w:rFonts w:ascii="Times New Roman" w:hAnsi="Times New Roman"/>
          <w:b/>
          <w:bCs/>
          <w:sz w:val="28"/>
          <w:szCs w:val="28"/>
        </w:rPr>
        <w:t xml:space="preserve"> надійшли до Національної комісії зі стандартів державної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03AF">
        <w:rPr>
          <w:rFonts w:ascii="Times New Roman" w:hAnsi="Times New Roman"/>
          <w:b/>
          <w:bCs/>
          <w:sz w:val="28"/>
          <w:szCs w:val="28"/>
        </w:rPr>
        <w:t>мови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 </w:t>
      </w:r>
      <w:r w:rsidR="00275370">
        <w:rPr>
          <w:rFonts w:ascii="Times New Roman" w:hAnsi="Times New Roman"/>
          <w:b/>
          <w:bCs/>
          <w:sz w:val="28"/>
          <w:szCs w:val="28"/>
        </w:rPr>
        <w:t>у</w:t>
      </w:r>
      <w:r w:rsidR="008103AF">
        <w:rPr>
          <w:rFonts w:ascii="Times New Roman" w:hAnsi="Times New Roman"/>
          <w:b/>
          <w:bCs/>
          <w:sz w:val="28"/>
          <w:szCs w:val="28"/>
        </w:rPr>
        <w:t xml:space="preserve"> I</w:t>
      </w:r>
      <w:r w:rsidR="00662A68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8103AF">
        <w:rPr>
          <w:rFonts w:ascii="Times New Roman" w:hAnsi="Times New Roman"/>
          <w:b/>
          <w:bCs/>
          <w:sz w:val="28"/>
          <w:szCs w:val="28"/>
        </w:rPr>
        <w:t xml:space="preserve"> квартал</w:t>
      </w:r>
      <w:r w:rsidR="00275370">
        <w:rPr>
          <w:rFonts w:ascii="Times New Roman" w:hAnsi="Times New Roman"/>
          <w:b/>
          <w:bCs/>
          <w:sz w:val="28"/>
          <w:szCs w:val="28"/>
        </w:rPr>
        <w:t>і</w:t>
      </w:r>
      <w:r w:rsidR="008103AF">
        <w:rPr>
          <w:rFonts w:ascii="Times New Roman" w:hAnsi="Times New Roman"/>
          <w:b/>
          <w:bCs/>
          <w:sz w:val="28"/>
          <w:szCs w:val="28"/>
        </w:rPr>
        <w:t xml:space="preserve"> 2025 року</w:t>
      </w:r>
    </w:p>
    <w:p w14:paraId="5B10BAB3" w14:textId="77777777" w:rsidR="00B42D14" w:rsidRDefault="00B42D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BD74DEE" w14:textId="670299ED" w:rsidR="00B42D14" w:rsidRDefault="002753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</w:t>
      </w:r>
      <w:r w:rsidR="001C6F97" w:rsidRPr="001C6F97">
        <w:rPr>
          <w:rFonts w:ascii="Times New Roman" w:hAnsi="Times New Roman"/>
          <w:sz w:val="28"/>
          <w:szCs w:val="28"/>
        </w:rPr>
        <w:t xml:space="preserve"> 01 жовтня 2025 року до 31 грудня 2025 року</w:t>
      </w:r>
      <w:r w:rsidR="001C6F97">
        <w:rPr>
          <w:rFonts w:ascii="Times New Roman" w:hAnsi="Times New Roman"/>
          <w:sz w:val="28"/>
          <w:szCs w:val="28"/>
        </w:rPr>
        <w:t xml:space="preserve"> </w:t>
      </w:r>
      <w:r w:rsidR="008103AF">
        <w:rPr>
          <w:rFonts w:ascii="Times New Roman" w:hAnsi="Times New Roman"/>
          <w:sz w:val="28"/>
          <w:szCs w:val="28"/>
        </w:rPr>
        <w:t>до Національної комісії зі</w:t>
      </w:r>
      <w:r w:rsidR="001C6F97">
        <w:rPr>
          <w:rFonts w:ascii="Times New Roman" w:hAnsi="Times New Roman"/>
          <w:sz w:val="28"/>
          <w:szCs w:val="28"/>
        </w:rPr>
        <w:t> </w:t>
      </w:r>
      <w:r w:rsidR="008103AF">
        <w:rPr>
          <w:rFonts w:ascii="Times New Roman" w:hAnsi="Times New Roman"/>
          <w:sz w:val="28"/>
          <w:szCs w:val="28"/>
        </w:rPr>
        <w:t xml:space="preserve">стандартів державної мови надійшло </w:t>
      </w:r>
      <w:r w:rsidR="00662A68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26</w:t>
      </w:r>
      <w:r w:rsidR="008103AF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запитів на публічну інформацію</w:t>
      </w:r>
      <w:r w:rsidR="008103AF" w:rsidRPr="00275370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="008103AF" w:rsidRPr="00275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03AF">
        <w:rPr>
          <w:rFonts w:ascii="Times New Roman" w:hAnsi="Times New Roman"/>
          <w:sz w:val="28"/>
          <w:szCs w:val="28"/>
        </w:rPr>
        <w:t>з</w:t>
      </w:r>
      <w:r w:rsidR="001C6F97">
        <w:rPr>
          <w:rFonts w:ascii="Times New Roman" w:hAnsi="Times New Roman"/>
          <w:sz w:val="28"/>
          <w:szCs w:val="28"/>
        </w:rPr>
        <w:t> </w:t>
      </w:r>
      <w:r w:rsidR="008103AF">
        <w:rPr>
          <w:rFonts w:ascii="Times New Roman" w:hAnsi="Times New Roman"/>
          <w:sz w:val="28"/>
          <w:szCs w:val="28"/>
        </w:rPr>
        <w:t xml:space="preserve">яких: електронною поштою – </w:t>
      </w:r>
      <w:r w:rsidR="00662A68">
        <w:rPr>
          <w:rFonts w:ascii="Times New Roman" w:hAnsi="Times New Roman"/>
          <w:sz w:val="28"/>
          <w:szCs w:val="28"/>
          <w:lang w:val="en-US"/>
        </w:rPr>
        <w:t>23</w:t>
      </w:r>
      <w:r w:rsidR="008103AF">
        <w:rPr>
          <w:rFonts w:ascii="Times New Roman" w:hAnsi="Times New Roman"/>
          <w:sz w:val="28"/>
          <w:szCs w:val="28"/>
        </w:rPr>
        <w:t xml:space="preserve">, засобами поштового зв’язку – </w:t>
      </w:r>
      <w:r w:rsidR="00662A68">
        <w:rPr>
          <w:rFonts w:ascii="Times New Roman" w:hAnsi="Times New Roman"/>
          <w:sz w:val="28"/>
          <w:szCs w:val="28"/>
          <w:lang w:val="en-US"/>
        </w:rPr>
        <w:t>3</w:t>
      </w:r>
      <w:r w:rsidR="008103AF">
        <w:rPr>
          <w:rFonts w:ascii="Times New Roman" w:hAnsi="Times New Roman"/>
          <w:sz w:val="28"/>
          <w:szCs w:val="28"/>
        </w:rPr>
        <w:t>, від інших органів державної влади засобами СЕВ ОВВ – 0, на особистому прийомі – 0, від</w:t>
      </w:r>
      <w:r w:rsidR="001C6F97">
        <w:rPr>
          <w:rFonts w:ascii="Times New Roman" w:hAnsi="Times New Roman"/>
          <w:sz w:val="28"/>
          <w:szCs w:val="28"/>
        </w:rPr>
        <w:t> </w:t>
      </w:r>
      <w:r w:rsidR="008103AF">
        <w:rPr>
          <w:rFonts w:ascii="Times New Roman" w:hAnsi="Times New Roman"/>
          <w:sz w:val="28"/>
          <w:szCs w:val="28"/>
        </w:rPr>
        <w:t xml:space="preserve">інших організацій, установ – 0. </w:t>
      </w:r>
    </w:p>
    <w:p w14:paraId="7DD56253" w14:textId="77777777" w:rsidR="00B42D14" w:rsidRDefault="00B42D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63DED8" w14:textId="69D8073E" w:rsidR="00B42D14" w:rsidRPr="00275370" w:rsidRDefault="008103AF" w:rsidP="00275370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Запити на інформацію надійшли від:</w:t>
      </w:r>
    </w:p>
    <w:p w14:paraId="5468CCEC" w14:textId="1F9ABB47" w:rsidR="00B42D14" w:rsidRDefault="008103A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фізичних осіб – </w:t>
      </w:r>
      <w:r w:rsidR="00662A68">
        <w:rPr>
          <w:rFonts w:ascii="Times New Roman" w:hAnsi="Times New Roman"/>
          <w:sz w:val="28"/>
          <w:szCs w:val="28"/>
          <w:lang w:val="en-US"/>
        </w:rPr>
        <w:t>2</w:t>
      </w:r>
      <w:r w:rsidR="00A04349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38A6C60" w14:textId="0E0F5FE6" w:rsidR="00B42D14" w:rsidRDefault="008103AF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юридичних осіб – </w:t>
      </w:r>
      <w:r w:rsidR="00A04349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14:paraId="006C7546" w14:textId="7EDEAA81" w:rsidR="00B42D14" w:rsidRDefault="008103AF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об’єднань громадян без статусу юридичної особи – </w:t>
      </w:r>
      <w:r w:rsidR="00662A68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BDB9C1A" w14:textId="3F4020A8" w:rsidR="00B42D14" w:rsidRPr="00662A68" w:rsidRDefault="008103A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медіа, журналісти – </w:t>
      </w:r>
      <w:r w:rsidR="00662A68">
        <w:rPr>
          <w:rFonts w:ascii="Times New Roman" w:hAnsi="Times New Roman"/>
          <w:sz w:val="28"/>
          <w:szCs w:val="28"/>
          <w:lang w:val="en-US"/>
        </w:rPr>
        <w:t>0</w:t>
      </w:r>
    </w:p>
    <w:p w14:paraId="13006897" w14:textId="77777777" w:rsidR="00B42D14" w:rsidRDefault="00B42D1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8A59658" w14:textId="1A31A85F" w:rsidR="00B42D14" w:rsidRPr="00275370" w:rsidRDefault="008103AF" w:rsidP="00275370">
      <w:pPr>
        <w:spacing w:after="0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Запитувачів цікавили такі види інформації, як:</w:t>
      </w:r>
    </w:p>
    <w:p w14:paraId="53855DFF" w14:textId="7E150818" w:rsidR="00B42D14" w:rsidRDefault="008103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інформація про фізичну особу –</w:t>
      </w:r>
      <w:r>
        <w:rPr>
          <w:rFonts w:ascii="Times New Roman" w:hAnsi="Times New Roman"/>
          <w:sz w:val="28"/>
          <w:szCs w:val="28"/>
          <w:lang w:val="ru-RU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E73EA09" w14:textId="07E47AC8" w:rsidR="00B42D14" w:rsidRDefault="008103A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правова інформація – </w:t>
      </w:r>
      <w:r w:rsidR="00662A68">
        <w:rPr>
          <w:rFonts w:ascii="Times New Roman" w:hAnsi="Times New Roman"/>
          <w:sz w:val="28"/>
          <w:szCs w:val="28"/>
          <w:lang w:val="en-US"/>
        </w:rPr>
        <w:t>18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FE63268" w14:textId="6346FA16" w:rsidR="00B42D14" w:rsidRDefault="008103A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статистична інформація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2A68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14:paraId="3D28C980" w14:textId="34F4F702" w:rsidR="00B42D14" w:rsidRDefault="008103A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інформація про надані послуги–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2A68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0C707F1" w14:textId="34B4D979" w:rsidR="00B42D14" w:rsidRDefault="008103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фінансова інформація – </w:t>
      </w:r>
      <w:r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E889D97" w14:textId="77777777" w:rsidR="00B42D14" w:rsidRDefault="00B42D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BAE7B3" w14:textId="30136F67" w:rsidR="00B42D14" w:rsidRPr="00275370" w:rsidRDefault="008103AF" w:rsidP="00275370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Усі запити на </w:t>
      </w:r>
      <w:r w:rsidR="00275370">
        <w:rPr>
          <w:rFonts w:ascii="Times New Roman" w:hAnsi="Times New Roman"/>
          <w:b/>
          <w:bCs/>
          <w:i/>
          <w:iCs/>
          <w:sz w:val="28"/>
          <w:szCs w:val="28"/>
        </w:rPr>
        <w:t xml:space="preserve">публічну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інформацію розглянуті у встановлений законодавством строк, зокрема: </w:t>
      </w:r>
    </w:p>
    <w:p w14:paraId="5A57A128" w14:textId="261C6B62" w:rsidR="00B42D14" w:rsidRDefault="008103AF" w:rsidP="00275370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розглянуто та надано роз’яснення на </w:t>
      </w:r>
      <w:r w:rsidR="00662A68">
        <w:rPr>
          <w:rFonts w:ascii="Times New Roman" w:hAnsi="Times New Roman"/>
          <w:sz w:val="28"/>
          <w:szCs w:val="28"/>
          <w:lang w:val="en-US"/>
        </w:rPr>
        <w:t>26</w:t>
      </w:r>
      <w:r>
        <w:rPr>
          <w:rFonts w:ascii="Times New Roman" w:hAnsi="Times New Roman"/>
          <w:sz w:val="28"/>
          <w:szCs w:val="28"/>
        </w:rPr>
        <w:t xml:space="preserve"> запитів на публічну інформацію;</w:t>
      </w:r>
    </w:p>
    <w:p w14:paraId="6ECE6148" w14:textId="27630CAC" w:rsidR="00B42D14" w:rsidRDefault="008103AF" w:rsidP="00275370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переадресовано за належністю </w:t>
      </w:r>
      <w:r w:rsidR="00662A68"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 xml:space="preserve"> запит</w:t>
      </w:r>
      <w:r>
        <w:rPr>
          <w:rFonts w:ascii="Times New Roman" w:hAnsi="Times New Roman"/>
          <w:sz w:val="28"/>
          <w:szCs w:val="22"/>
        </w:rPr>
        <w:t>ів</w:t>
      </w:r>
      <w:r>
        <w:rPr>
          <w:rFonts w:ascii="Times New Roman" w:hAnsi="Times New Roman"/>
          <w:sz w:val="28"/>
          <w:szCs w:val="28"/>
        </w:rPr>
        <w:t>;</w:t>
      </w:r>
    </w:p>
    <w:p w14:paraId="7E76FA9E" w14:textId="2FD603A0" w:rsidR="00B42D14" w:rsidRDefault="008103AF" w:rsidP="00275370">
      <w:pPr>
        <w:spacing w:after="0" w:line="240" w:lineRule="auto"/>
        <w:ind w:left="709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вирішено позитивно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2A68">
        <w:rPr>
          <w:rFonts w:ascii="Times New Roman" w:hAnsi="Times New Roman"/>
          <w:sz w:val="28"/>
          <w:szCs w:val="28"/>
          <w:lang w:val="en-US"/>
        </w:rPr>
        <w:t>26</w:t>
      </w:r>
      <w:r>
        <w:rPr>
          <w:rFonts w:ascii="Times New Roman" w:hAnsi="Times New Roman"/>
          <w:sz w:val="28"/>
          <w:szCs w:val="28"/>
        </w:rPr>
        <w:t xml:space="preserve"> запитів.</w:t>
      </w:r>
    </w:p>
    <w:p w14:paraId="35797C28" w14:textId="77777777" w:rsidR="00B42D14" w:rsidRDefault="00B42D14">
      <w:pPr>
        <w:spacing w:after="0" w:line="268" w:lineRule="auto"/>
        <w:ind w:left="15" w:right="3558"/>
        <w:rPr>
          <w:lang w:val="ru-RU"/>
        </w:rPr>
      </w:pPr>
    </w:p>
    <w:p w14:paraId="2D820EA8" w14:textId="7941CEDB" w:rsidR="00B42D14" w:rsidRDefault="00B42D14" w:rsidP="00275370">
      <w:pPr>
        <w:spacing w:after="0" w:line="272" w:lineRule="auto"/>
        <w:ind w:right="3558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219" w:type="dxa"/>
        <w:tblInd w:w="137" w:type="dxa"/>
        <w:tblLook w:val="04A0" w:firstRow="1" w:lastRow="0" w:firstColumn="1" w:lastColumn="0" w:noHBand="0" w:noVBand="1"/>
      </w:tblPr>
      <w:tblGrid>
        <w:gridCol w:w="5817"/>
        <w:gridCol w:w="517"/>
        <w:gridCol w:w="2885"/>
      </w:tblGrid>
      <w:tr w:rsidR="00275370" w:rsidRPr="00066DFC" w14:paraId="4525BB80" w14:textId="77777777" w:rsidTr="00557C40">
        <w:trPr>
          <w:trHeight w:val="1356"/>
        </w:trPr>
        <w:tc>
          <w:tcPr>
            <w:tcW w:w="5817" w:type="dxa"/>
          </w:tcPr>
          <w:p w14:paraId="4350B8B1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75370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апарату – завідувач сектору </w:t>
            </w:r>
          </w:p>
          <w:p w14:paraId="0ACA2E8D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75370">
              <w:rPr>
                <w:rFonts w:ascii="Times New Roman" w:hAnsi="Times New Roman" w:cs="Times New Roman"/>
                <w:sz w:val="28"/>
                <w:szCs w:val="28"/>
              </w:rPr>
              <w:t xml:space="preserve">лінгвістичного й організаційного </w:t>
            </w:r>
          </w:p>
          <w:p w14:paraId="09689F4F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7537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діяльності </w:t>
            </w:r>
          </w:p>
          <w:p w14:paraId="0DB44323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75370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57805A59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75370">
              <w:rPr>
                <w:rFonts w:ascii="Times New Roman" w:hAnsi="Times New Roman" w:cs="Times New Roman"/>
                <w:sz w:val="28"/>
                <w:szCs w:val="28"/>
              </w:rPr>
              <w:t xml:space="preserve">зі стандартів державної мови </w:t>
            </w:r>
          </w:p>
        </w:tc>
        <w:tc>
          <w:tcPr>
            <w:tcW w:w="517" w:type="dxa"/>
          </w:tcPr>
          <w:p w14:paraId="7216F0DB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7522EA4E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3B024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92E04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74098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5EBDA" w14:textId="77777777" w:rsidR="00275370" w:rsidRPr="00275370" w:rsidRDefault="00275370" w:rsidP="00275370">
            <w:pPr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75370">
              <w:rPr>
                <w:rFonts w:ascii="Times New Roman" w:hAnsi="Times New Roman" w:cs="Times New Roman"/>
                <w:sz w:val="28"/>
                <w:szCs w:val="28"/>
              </w:rPr>
              <w:t xml:space="preserve"> Юлія КАРБОВСЬКА</w:t>
            </w:r>
          </w:p>
        </w:tc>
      </w:tr>
    </w:tbl>
    <w:p w14:paraId="6CA9A5F6" w14:textId="77777777" w:rsidR="00275370" w:rsidRDefault="00275370" w:rsidP="00275370">
      <w:pPr>
        <w:spacing w:after="0" w:line="272" w:lineRule="auto"/>
        <w:ind w:right="3558"/>
        <w:rPr>
          <w:rFonts w:ascii="Times New Roman" w:hAnsi="Times New Roman"/>
          <w:sz w:val="28"/>
          <w:szCs w:val="28"/>
        </w:rPr>
      </w:pPr>
    </w:p>
    <w:sectPr w:rsidR="00275370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31B93"/>
    <w:multiLevelType w:val="hybridMultilevel"/>
    <w:tmpl w:val="6C9650B4"/>
    <w:lvl w:ilvl="0" w:tplc="5C00FADE">
      <w:start w:val="1"/>
      <w:numFmt w:val="bullet"/>
      <w:lvlText w:val="-"/>
      <w:lvlJc w:val="left"/>
      <w:pPr>
        <w:ind w:left="719" w:firstLine="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vertAlign w:val="baseline"/>
      </w:rPr>
    </w:lvl>
    <w:lvl w:ilvl="1" w:tplc="E0DAC942">
      <w:start w:val="1"/>
      <w:numFmt w:val="bullet"/>
      <w:lvlText w:val="•"/>
      <w:lvlJc w:val="left"/>
      <w:pPr>
        <w:ind w:left="1586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  <w:lvl w:ilvl="2" w:tplc="A442040E">
      <w:start w:val="1"/>
      <w:numFmt w:val="bullet"/>
      <w:lvlText w:val="▪"/>
      <w:lvlJc w:val="left"/>
      <w:pPr>
        <w:ind w:left="2091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  <w:lvl w:ilvl="3" w:tplc="CDAA6FB8">
      <w:start w:val="1"/>
      <w:numFmt w:val="bullet"/>
      <w:lvlText w:val="•"/>
      <w:lvlJc w:val="left"/>
      <w:pPr>
        <w:ind w:left="2811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  <w:lvl w:ilvl="4" w:tplc="52585C4A">
      <w:start w:val="1"/>
      <w:numFmt w:val="bullet"/>
      <w:lvlText w:val="o"/>
      <w:lvlJc w:val="left"/>
      <w:pPr>
        <w:ind w:left="3531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  <w:lvl w:ilvl="5" w:tplc="10444B34">
      <w:start w:val="1"/>
      <w:numFmt w:val="bullet"/>
      <w:lvlText w:val="▪"/>
      <w:lvlJc w:val="left"/>
      <w:pPr>
        <w:ind w:left="4251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  <w:lvl w:ilvl="6" w:tplc="7666C20A">
      <w:start w:val="1"/>
      <w:numFmt w:val="bullet"/>
      <w:lvlText w:val="•"/>
      <w:lvlJc w:val="left"/>
      <w:pPr>
        <w:ind w:left="4971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  <w:lvl w:ilvl="7" w:tplc="AD506CDA">
      <w:start w:val="1"/>
      <w:numFmt w:val="bullet"/>
      <w:lvlText w:val="o"/>
      <w:lvlJc w:val="left"/>
      <w:pPr>
        <w:ind w:left="5691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  <w:lvl w:ilvl="8" w:tplc="503EBAB8">
      <w:start w:val="1"/>
      <w:numFmt w:val="bullet"/>
      <w:lvlText w:val="▪"/>
      <w:lvlJc w:val="left"/>
      <w:pPr>
        <w:ind w:left="6411" w:firstLine="0"/>
      </w:pPr>
      <w:rPr>
        <w:rFonts w:ascii="Arial" w:hAnsi="Arial"/>
        <w:b w:val="0"/>
        <w:i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14"/>
    <w:rsid w:val="001C6F97"/>
    <w:rsid w:val="00275370"/>
    <w:rsid w:val="005B6C33"/>
    <w:rsid w:val="00623204"/>
    <w:rsid w:val="00662A68"/>
    <w:rsid w:val="008103AF"/>
    <w:rsid w:val="00A04349"/>
    <w:rsid w:val="00B42D14"/>
    <w:rsid w:val="00F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A16"/>
  <w15:docId w15:val="{C4102558-4709-4E93-9335-E044EBC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Intense Quote"/>
    <w:basedOn w:val="a"/>
    <w:next w:val="a"/>
    <w:link w:val="ab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Pr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Pr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semiHidden/>
    <w:rPr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Pr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Pr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Pr>
      <w:color w:val="272727" w:themeColor="text1" w:themeTint="D8"/>
    </w:rPr>
  </w:style>
  <w:style w:type="character" w:customStyle="1" w:styleId="a4">
    <w:name w:val="Назва Знак"/>
    <w:basedOn w:val="a0"/>
    <w:link w:val="a3"/>
    <w:rPr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rPr>
      <w:color w:val="595959" w:themeColor="text1" w:themeTint="A6"/>
      <w:spacing w:val="15"/>
      <w:sz w:val="28"/>
      <w:szCs w:val="28"/>
    </w:rPr>
  </w:style>
  <w:style w:type="character" w:customStyle="1" w:styleId="a8">
    <w:name w:val="Цитата Знак"/>
    <w:basedOn w:val="a0"/>
    <w:link w:val="a7"/>
    <w:rPr>
      <w:i/>
      <w:iCs/>
      <w:color w:val="404040" w:themeColor="text1" w:themeTint="BF"/>
    </w:rPr>
  </w:style>
  <w:style w:type="character" w:styleId="ae">
    <w:name w:val="Intense Emphasis"/>
    <w:basedOn w:val="a0"/>
    <w:qFormat/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a0"/>
    <w:qFormat/>
    <w:rPr>
      <w:b/>
      <w:bCs/>
      <w:smallCaps/>
      <w:color w:val="0F4761" w:themeColor="accent1" w:themeShade="BF"/>
      <w:spacing w:val="5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75370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BF97-D828-4CEE-9C8B-1D5E303B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 Черевко</dc:creator>
  <cp:lastModifiedBy>Юлія Карбовська</cp:lastModifiedBy>
  <cp:revision>5</cp:revision>
  <cp:lastPrinted>2025-09-08T05:37:00Z</cp:lastPrinted>
  <dcterms:created xsi:type="dcterms:W3CDTF">2026-01-01T13:45:00Z</dcterms:created>
  <dcterms:modified xsi:type="dcterms:W3CDTF">2026-01-02T13:32:00Z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39a68c-dbbc-4e72-beb1-06a036fcf359_Enabled">
    <vt:lpwstr>true</vt:lpwstr>
  </property>
  <property fmtid="{D5CDD505-2E9C-101B-9397-08002B2CF9AE}" pid="3" name="MSIP_Label_d339a68c-dbbc-4e72-beb1-06a036fcf359_SetDate">
    <vt:lpwstr>2025-01-26T18:11:29Z</vt:lpwstr>
  </property>
  <property fmtid="{D5CDD505-2E9C-101B-9397-08002B2CF9AE}" pid="4" name="MSIP_Label_d339a68c-dbbc-4e72-beb1-06a036fcf359_Method">
    <vt:lpwstr>Standard</vt:lpwstr>
  </property>
  <property fmtid="{D5CDD505-2E9C-101B-9397-08002B2CF9AE}" pid="5" name="MSIP_Label_d339a68c-dbbc-4e72-beb1-06a036fcf359_Name">
    <vt:lpwstr>defa4170-0d19-0005-0004-bc88714345d2</vt:lpwstr>
  </property>
  <property fmtid="{D5CDD505-2E9C-101B-9397-08002B2CF9AE}" pid="6" name="MSIP_Label_d339a68c-dbbc-4e72-beb1-06a036fcf359_SiteId">
    <vt:lpwstr>e043f5b8-7ca8-4580-a0f3-98e28e211398</vt:lpwstr>
  </property>
  <property fmtid="{D5CDD505-2E9C-101B-9397-08002B2CF9AE}" pid="7" name="MSIP_Label_d339a68c-dbbc-4e72-beb1-06a036fcf359_ActionId">
    <vt:lpwstr>78fea740-d545-4267-98cc-58e5c4fc7a2e</vt:lpwstr>
  </property>
  <property fmtid="{D5CDD505-2E9C-101B-9397-08002B2CF9AE}" pid="8" name="MSIP_Label_d339a68c-dbbc-4e72-beb1-06a036fcf359_ContentBits">
    <vt:lpwstr>0</vt:lpwstr>
  </property>
</Properties>
</file>